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rPr/>
      </w:pPr>
      <w:r>
        <w:rPr>
          <w:rFonts w:cs="Verdana" w:ascii="Verdana" w:hAnsi="Verdana"/>
          <w:b/>
          <w:color w:val="000000"/>
          <w:sz w:val="24"/>
          <w:szCs w:val="24"/>
          <w:lang w:val="en-US" w:eastAsia="en-US"/>
        </w:rPr>
        <w:t>Erasmus+ Programme</w:t>
      </w:r>
      <w:r>
        <w:rPr>
          <w:rFonts w:cs="Times New Roman" w:ascii="Times New Roman" w:hAnsi="Times New Roman"/>
          <w:b/>
          <w:color w:val="000000"/>
          <w:sz w:val="24"/>
          <w:szCs w:val="24"/>
          <w:lang w:val="hu-HU"/>
        </w:rPr>
        <w:t xml:space="preserve"> 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lang w:val="hu-HU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lang w:val="hu-HU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lang w:val="hu-HU"/>
        </w:rPr>
        <w:t>ERASMUS+ KA171</w:t>
      </w:r>
    </w:p>
    <w:p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hu-HU"/>
        </w:rPr>
        <w:t>PÁLYÁZATI ŰRLAP – APPLICATION FORM</w:t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lang w:val="hu-HU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hu-HU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  <w:lang w:val="hu-HU"/>
        </w:rPr>
        <w:t>HALLGATÓI RÖVID VEGYES SZAKMAI GYAKORLAT MOBILITÁS – BLENDED SHORT-TERM STUDENT MOBILITY FOR TRAINEESHIPS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F2F2F2" w:val="clear"/>
          <w:lang w:val="hu-HU"/>
        </w:rPr>
        <w:t>SMT</w:t>
      </w:r>
      <w:r>
        <w:rPr>
          <w:rFonts w:cs="Times New Roman" w:ascii="Times New Roman" w:hAnsi="Times New Roman"/>
          <w:b/>
          <w:color w:val="000000"/>
          <w:sz w:val="24"/>
          <w:szCs w:val="24"/>
          <w:lang w:val="hu-HU"/>
        </w:rPr>
        <w:t>)</w:t>
      </w:r>
    </w:p>
    <w:p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hu-HU"/>
        </w:rPr>
        <w:t>2026/2027, első félév – 2026/2027 autumn semester</w:t>
      </w:r>
    </w:p>
    <w:p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hu-HU"/>
        </w:rPr>
      </w:pPr>
      <w:r>
        <w:rPr>
          <w:rFonts w:cs="Times New Roman" w:ascii="Times New Roman" w:hAnsi="Times New Roman"/>
          <w:color w:val="000000"/>
          <w:sz w:val="24"/>
          <w:szCs w:val="24"/>
          <w:lang w:val="hu-HU"/>
        </w:rPr>
      </w:r>
    </w:p>
    <w:p>
      <w:pPr>
        <w:pStyle w:val="NoSpacing"/>
        <w:tabs>
          <w:tab w:val="clear" w:pos="708"/>
          <w:tab w:val="left" w:pos="9617" w:leader="none"/>
        </w:tabs>
        <w:ind w:start="-284" w:end="-22"/>
        <w:jc w:val="both"/>
        <w:rPr>
          <w:rFonts w:ascii="Times New Roman" w:hAnsi="Times New Roman" w:cs="Times New Roman"/>
          <w:lang w:val="hu-HU"/>
        </w:rPr>
      </w:pPr>
      <w:r>
        <w:rPr>
          <w:rFonts w:ascii="Times New Roman" w:hAnsi="Times New Roman"/>
        </w:rPr>
        <w:t>A pályázati űrlapot olvashatóan, latin betűkkel kitöltve, aláírva, a pályázati felhívás szerinti mellékletekkel ellátva kérjük benyújtani a mobility@kme.org.ua címre.</w:t>
      </w:r>
    </w:p>
    <w:p>
      <w:pPr>
        <w:pStyle w:val="NoSpacing"/>
        <w:tabs>
          <w:tab w:val="clear" w:pos="708"/>
          <w:tab w:val="left" w:pos="9617" w:leader="none"/>
        </w:tabs>
        <w:ind w:start="-284" w:end="-22"/>
        <w:rPr>
          <w:rFonts w:ascii="Times New Roman" w:hAnsi="Times New Roman" w:cs="Times New Roman"/>
          <w:sz w:val="20"/>
          <w:szCs w:val="20"/>
          <w:lang w:val="hu-HU"/>
        </w:rPr>
      </w:pPr>
      <w:r>
        <w:rPr>
          <w:rFonts w:cs="Times New Roman" w:ascii="Times New Roman" w:hAnsi="Times New Roman"/>
          <w:color w:val="000000"/>
          <w:sz w:val="20"/>
          <w:szCs w:val="20"/>
          <w:lang w:val="hu-HU"/>
        </w:rPr>
      </w:r>
    </w:p>
    <w:tbl>
      <w:tblPr>
        <w:tblW w:w="10207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103"/>
        <w:gridCol w:w="5104"/>
      </w:tblGrid>
      <w:tr>
        <w:trPr>
          <w:trHeight w:val="287" w:hRule="atLeast"/>
        </w:trPr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b/>
                <w:lang w:val="hu-HU"/>
              </w:rPr>
            </w:pPr>
            <w:r>
              <w:rPr>
                <w:rFonts w:cs="Times New Roman" w:ascii="Times New Roman" w:hAnsi="Times New Roman"/>
                <w:b/>
                <w:color w:val="000000"/>
                <w:lang w:val="hu-HU"/>
              </w:rPr>
              <w:t>Személyes adatok (Personal data):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BF3" w:val="clear"/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Vezetéknév, keresztnév </w:t>
            </w:r>
            <w:r>
              <w:rPr>
                <w:rFonts w:cs="Times New Roman" w:ascii="Times New Roman" w:hAnsi="Times New Roman"/>
                <w:color w:val="000000"/>
              </w:rPr>
              <w:t>(latin betűkkel, ahogyan az ukrán útlevélben szerepel)</w:t>
            </w:r>
            <w:r>
              <w:rPr>
                <w:rFonts w:cs="Times New Roman" w:ascii="Times New Roman" w:hAnsi="Times New Roman"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/ Family name, first name </w:t>
            </w:r>
            <w:r>
              <w:rPr>
                <w:rFonts w:cs="Times New Roman" w:ascii="Times New Roman" w:hAnsi="Times New Roman"/>
                <w:color w:val="000000"/>
              </w:rPr>
              <w:t>(in Latin letters, as stated in the passport)</w:t>
            </w: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: </w:t>
            </w:r>
            <w:r>
              <w:rPr>
                <w:rFonts w:cs="Times New Roman" w:ascii="Times New Roman" w:hAnsi="Times New Roman"/>
                <w:b/>
                <w:color w:val="000000"/>
                <w:lang w:val="hu-HU"/>
              </w:rPr>
              <w:t>…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BF3" w:val="clear"/>
          </w:tcPr>
          <w:p>
            <w:pPr>
              <w:pStyle w:val="NoSpacing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cs="Times New Roman" w:ascii="Times New Roman" w:hAnsi="Times New Roman"/>
                <w:color w:val="000000"/>
                <w:lang w:val="hu-HU"/>
              </w:rPr>
              <w:t>Állandó lakcím, latin betűkkel (Permanent address, in Latin letters): …</w:t>
            </w:r>
          </w:p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cs="Times New Roman" w:ascii="Times New Roman" w:hAnsi="Times New Roman"/>
                <w:color w:val="000000"/>
                <w:lang w:val="hu-HU"/>
              </w:rPr>
            </w:r>
          </w:p>
        </w:tc>
      </w:tr>
      <w:tr>
        <w:trPr/>
        <w:tc>
          <w:tcPr>
            <w:tcW w:w="51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BF3" w:val="clear"/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lang w:val="hu-HU"/>
              </w:rPr>
            </w:pPr>
            <w:r>
              <w:rPr>
                <w:color w:val="000000"/>
              </w:rPr>
              <w:t>(Mobil)telefonszám (Phone number): …</w:t>
            </w:r>
          </w:p>
        </w:tc>
        <w:tc>
          <w:tcPr>
            <w:tcW w:w="51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BF3" w:val="clear"/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cs="Times New Roman" w:ascii="Times New Roman" w:hAnsi="Times New Roman"/>
                <w:color w:val="000000"/>
                <w:lang w:val="hu-HU"/>
              </w:rPr>
              <w:t>E-mail: …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  <w:color w:val="000000"/>
              </w:rPr>
              <w:t>Beszélt nyelvek, és a nyelvtudás szintje</w:t>
            </w:r>
            <w:r>
              <w:rPr>
                <w:rFonts w:cs="Times New Roman" w:ascii="Times New Roman" w:hAnsi="Times New Roman"/>
                <w:color w:val="000000"/>
              </w:rPr>
              <w:t>: jó, közepes, kezdő, egyáltalán nem</w:t>
            </w:r>
            <w:r>
              <w:rPr>
                <w:rFonts w:cs="Times New Roman" w:ascii="Times New Roman" w:hAnsi="Times New Roman"/>
                <w:b/>
                <w:color w:val="000000"/>
              </w:rPr>
              <w:t xml:space="preserve"> (Spoken languages and the level of language competence </w:t>
            </w:r>
            <w:r>
              <w:rPr>
                <w:rFonts w:cs="Times New Roman" w:ascii="Times New Roman" w:hAnsi="Times New Roman"/>
                <w:color w:val="000000"/>
              </w:rPr>
              <w:t>(good, sufficient, little, not at all):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BF3" w:val="clear"/>
          </w:tcPr>
          <w:p>
            <w:pPr>
              <w:pStyle w:val="Normal"/>
              <w:spacing w:lineRule="auto" w:line="360" w:before="0" w:after="0"/>
              <w:rPr/>
            </w:pPr>
            <w:r>
              <w:rPr>
                <w:rFonts w:eastAsia="Wingdings" w:cs="Wingdings" w:ascii="Wingdings" w:hAnsi="Wingdings"/>
                <w:color w:val="000000"/>
              </w:rPr>
              <w:sym w:font="Wingdings" w:char="f09f"/>
            </w:r>
            <w:r>
              <w:rPr>
                <w:rFonts w:cs="Times New Roman" w:ascii="Times New Roman" w:hAnsi="Times New Roman"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 xml:space="preserve">magyar (Hungarian) – </w:t>
            </w:r>
            <w:r>
              <w:rPr>
                <w:rFonts w:eastAsia="Wingdings" w:cs="Wingdings" w:ascii="Wingdings" w:hAnsi="Wingdings"/>
                <w:color w:val="000000"/>
              </w:rPr>
              <w:sym w:font="Wingdings" w:char="f06f"/>
            </w:r>
            <w:r>
              <w:rPr>
                <w:rFonts w:cs="Times New Roman" w:ascii="Times New Roman" w:hAnsi="Times New Roman"/>
                <w:color w:val="000000"/>
              </w:rPr>
              <w:t xml:space="preserve"> anyanyelvi beszélő/native speaker </w:t>
            </w:r>
          </w:p>
          <w:p>
            <w:pPr>
              <w:pStyle w:val="Normal"/>
              <w:spacing w:lineRule="auto" w:line="360" w:before="0" w:after="0"/>
              <w:rPr/>
            </w:pPr>
            <w:r>
              <w:rPr>
                <w:rFonts w:cs="Times New Roman" w:ascii="Times New Roman" w:hAnsi="Times New Roman"/>
                <w:color w:val="000000"/>
              </w:rPr>
              <w:t xml:space="preserve">                                       </w:t>
            </w:r>
            <w:r>
              <w:rPr>
                <w:rFonts w:eastAsia="Wingdings" w:cs="Wingdings" w:ascii="Wingdings" w:hAnsi="Wingdings"/>
                <w:color w:val="000000"/>
              </w:rPr>
              <w:sym w:font="Wingdings" w:char="f06f"/>
            </w:r>
            <w:r>
              <w:rPr>
                <w:rFonts w:cs="Times New Roman" w:ascii="Times New Roman" w:hAnsi="Times New Roman"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non-native speaker, level of competence: …..</w:t>
            </w:r>
          </w:p>
          <w:p>
            <w:pPr>
              <w:pStyle w:val="Normal"/>
              <w:spacing w:lineRule="auto" w:line="360" w:before="0" w:after="0"/>
              <w:rPr>
                <w:rFonts w:ascii="Times New Roman" w:hAnsi="Times New Roman" w:cs="Times New Roman"/>
              </w:rPr>
            </w:pPr>
            <w:r>
              <w:rPr>
                <w:rFonts w:eastAsia="Wingdings" w:cs="Wingdings" w:ascii="Wingdings" w:hAnsi="Wingdings"/>
                <w:color w:val="000000"/>
              </w:rPr>
              <w:sym w:font="Wingdings" w:char="f09f"/>
            </w:r>
            <w:r>
              <w:rPr>
                <w:rFonts w:cs="Times New Roman" w:ascii="Times New Roman" w:hAnsi="Times New Roman"/>
                <w:color w:val="000000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angol (English) – a nyelvtudás szintje: ….</w:t>
            </w:r>
          </w:p>
          <w:p>
            <w:pPr>
              <w:pStyle w:val="NoSpacing"/>
              <w:spacing w:lineRule="auto" w:line="360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eastAsia="Wingdings" w:cs="Wingdings" w:ascii="Wingdings" w:hAnsi="Wingdings"/>
                <w:color w:val="000000"/>
                <w:sz w:val="20"/>
                <w:szCs w:val="20"/>
                <w:lang w:val="hu-HU"/>
              </w:rPr>
              <w:sym w:font="Wingdings" w:char="f09f"/>
            </w: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lang w:val="hu-HU"/>
              </w:rPr>
              <w:t>más nyelv(ek), kérjük sorolja fel (other language(s), please specify): …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b/>
                <w:lang w:val="hu-HU"/>
              </w:rPr>
            </w:pPr>
            <w:r>
              <w:rPr>
                <w:rFonts w:cs="Times New Roman" w:ascii="Times New Roman" w:hAnsi="Times New Roman"/>
                <w:b/>
                <w:color w:val="000000"/>
                <w:lang w:val="hu-HU"/>
              </w:rPr>
              <w:t>A II. Rákóczi Ferenc KME-en folytatott tanulmányok (Studies at home university):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cs="Times New Roman" w:ascii="Times New Roman" w:hAnsi="Times New Roman"/>
                <w:color w:val="000000"/>
                <w:lang w:val="hu-HU"/>
              </w:rPr>
              <w:t>Tanszék (Department): Történelem- és Társadalomtudományi Tanszék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lang w:val="hu-HU"/>
              </w:rPr>
            </w:pPr>
            <w:r>
              <w:rPr>
                <w:color w:val="000000"/>
              </w:rPr>
              <w:t>Szak (Study program): Nemzetközi kapcsolatok és regionális tanulmányok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BF3" w:val="clear"/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cs="Times New Roman" w:ascii="Times New Roman" w:hAnsi="Times New Roman"/>
                <w:color w:val="000000"/>
                <w:lang w:val="hu-HU"/>
              </w:rPr>
              <w:t>Évfolyam (Current year of study): …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lineRule="auto" w:line="276"/>
              <w:rPr/>
            </w:pPr>
            <w:r>
              <w:rPr>
                <w:color w:val="000000"/>
              </w:rPr>
              <w:t xml:space="preserve">Képzési ciklus (Level of study):  Bachelor / alapképzés 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Spacing"/>
              <w:spacing w:lineRule="auto" w:line="276"/>
              <w:rPr/>
            </w:pPr>
            <w:r>
              <w:rPr>
                <w:rFonts w:cs="Times New Roman" w:ascii="Times New Roman" w:hAnsi="Times New Roman"/>
                <w:b/>
                <w:color w:val="000000"/>
                <w:lang w:val="hu-HU"/>
              </w:rPr>
              <w:t>A megpályázott Erasmus+ mobilitásra vonatkozó adatok (Data of the Erasmus+ mobility):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Szakterület (Field of study): </w:t>
            </w:r>
            <w:r>
              <w:rPr>
                <w:rFonts w:cs="Times New Roman" w:ascii="Times New Roman" w:hAnsi="Times New Roman"/>
                <w:i/>
                <w:color w:val="000000"/>
                <w:lang w:val="hu-HU"/>
              </w:rPr>
              <w:t>0312 Political sciences and civics (International relations)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spacing w:lineRule="auto" w:line="240" w:before="0" w:after="0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Fogadó egyetem (Receiving institution): </w:t>
            </w:r>
            <w:r>
              <w:rPr>
                <w:rFonts w:cs="Times New Roman" w:ascii="Times New Roman" w:hAnsi="Times New Roman"/>
                <w:b/>
                <w:color w:val="000000"/>
              </w:rPr>
              <w:t>Sapientia Erdélyi Magyar Tudományegyetem (Universitatea Sapientia din Cluj-Napoca), Kolozsvár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lang w:val="hu-HU"/>
              </w:rPr>
            </w:pPr>
            <w:r>
              <w:rPr>
                <w:rFonts w:cs="Times New Roman" w:ascii="Times New Roman" w:hAnsi="Times New Roman"/>
                <w:color w:val="000000"/>
              </w:rPr>
              <w:t>Fogadó szervezeti egység / Receiving unit:</w:t>
            </w: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</w:rPr>
              <w:t>Kolozsvári Kar (Faculty of Sciences and Arts, Cluj-Napoca)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b/>
                <w:lang w:val="hu-HU"/>
              </w:rPr>
            </w:pPr>
            <w:r>
              <w:rPr>
                <w:rFonts w:cs="Times New Roman" w:ascii="Times New Roman" w:hAnsi="Times New Roman"/>
                <w:b/>
                <w:color w:val="000000"/>
                <w:lang w:val="hu-HU"/>
              </w:rPr>
              <w:t xml:space="preserve">A fizikai mobilitás periódusa (Period of the physical mobility): 2026. november 02-06. 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Spacing"/>
              <w:spacing w:lineRule="auto" w:line="276"/>
              <w:rPr>
                <w:rFonts w:ascii="Times New Roman" w:hAnsi="Times New Roman" w:cs="Times New Roman"/>
                <w:b/>
                <w:lang w:val="hu-HU"/>
              </w:rPr>
            </w:pPr>
            <w:r>
              <w:rPr>
                <w:color w:val="000000"/>
              </w:rPr>
              <w:t xml:space="preserve">A kötelező virtuális komponens tervezett dátuma (Planned date of the compulsory virtual component): 2026. október 22., 9:00–11:00 (magyarországi idő) </w:t>
            </w:r>
          </w:p>
        </w:tc>
      </w:tr>
      <w:tr>
        <w:trPr/>
        <w:tc>
          <w:tcPr>
            <w:tcW w:w="102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BF3" w:val="clear"/>
          </w:tcPr>
          <w:p>
            <w:pPr>
              <w:pStyle w:val="NoSpacing"/>
              <w:snapToGrid w:val="false"/>
              <w:spacing w:lineRule="auto" w:line="276"/>
              <w:rPr>
                <w:rFonts w:ascii="Times New Roman" w:hAnsi="Times New Roman" w:cs="Times New Roman"/>
                <w:b/>
                <w:sz w:val="16"/>
                <w:szCs w:val="16"/>
                <w:lang w:val="hu-H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6"/>
                <w:szCs w:val="16"/>
                <w:lang w:val="hu-HU"/>
              </w:rPr>
            </w:r>
          </w:p>
          <w:p>
            <w:pPr>
              <w:pStyle w:val="NoSpacing"/>
              <w:spacing w:lineRule="auto" w:line="276"/>
              <w:rPr/>
            </w:pP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A jelenlegi képzési ciklusban teljesített </w:t>
            </w:r>
            <w:r>
              <w:rPr>
                <w:rFonts w:cs="Times New Roman" w:ascii="Times New Roman" w:hAnsi="Times New Roman"/>
                <w:color w:val="000000"/>
                <w:u w:val="single"/>
                <w:lang w:val="hu-HU"/>
              </w:rPr>
              <w:t>előző</w:t>
            </w: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 Erasmus/Erasmus+ mobilitások hónapjainak </w:t>
            </w:r>
            <w:r>
              <w:rPr>
                <w:rFonts w:cs="Times New Roman" w:ascii="Times New Roman" w:hAnsi="Times New Roman"/>
                <w:color w:val="000000"/>
                <w:u w:val="single"/>
                <w:lang w:val="hu-HU"/>
              </w:rPr>
              <w:t>összege</w:t>
            </w: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, beleértve a </w:t>
            </w:r>
            <w:r>
              <w:rPr>
                <w:rFonts w:cs="Times New Roman" w:ascii="Times New Roman" w:hAnsi="Times New Roman"/>
                <w:i/>
                <w:color w:val="000000"/>
                <w:lang w:val="hu-HU"/>
              </w:rPr>
              <w:t>zero grant</w:t>
            </w: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-os periódusokat is – </w:t>
            </w:r>
            <w:r>
              <w:rPr>
                <w:rFonts w:cs="Times New Roman" w:ascii="Times New Roman" w:hAnsi="Times New Roman"/>
                <w:color w:val="000000"/>
                <w:u w:val="single"/>
                <w:lang w:val="hu-HU"/>
              </w:rPr>
              <w:t>Total</w:t>
            </w:r>
            <w:r>
              <w:rPr>
                <w:rFonts w:cs="Times New Roman" w:ascii="Times New Roman" w:hAnsi="Times New Roman"/>
                <w:color w:val="000000"/>
                <w:lang w:val="hu-HU"/>
              </w:rPr>
              <w:t xml:space="preserve"> previous Erasmus/Erasmus+ mobility periods in this study cycle including zero grant periods: </w:t>
            </w:r>
            <w:r>
              <w:rPr>
                <w:rFonts w:cs="Times New Roman" w:ascii="Times New Roman" w:hAnsi="Times New Roman"/>
                <w:b/>
                <w:color w:val="000000"/>
                <w:lang w:val="hu-HU"/>
              </w:rPr>
              <w:t>………… hónap/months</w:t>
            </w:r>
            <w:r>
              <w:rPr>
                <w:rFonts w:cs="Times New Roman" w:ascii="Times New Roman" w:hAnsi="Times New Roman"/>
                <w:color w:val="000000"/>
                <w:lang w:val="hu-HU"/>
              </w:rPr>
              <w:t>.</w:t>
            </w:r>
          </w:p>
        </w:tc>
      </w:tr>
    </w:tbl>
    <w:p>
      <w:pPr>
        <w:pStyle w:val="NoSpacing"/>
        <w:spacing w:lineRule="auto" w:line="360"/>
        <w:ind w:start="-284" w:end="0"/>
        <w:rPr>
          <w:rFonts w:ascii="Times New Roman" w:hAnsi="Times New Roman" w:cs="Times New Roman"/>
          <w:lang w:val="hu-HU"/>
        </w:rPr>
      </w:pPr>
      <w:r>
        <w:rPr>
          <w:rFonts w:cs="Times New Roman" w:ascii="Times New Roman" w:hAnsi="Times New Roman"/>
          <w:color w:val="000000"/>
          <w:lang w:val="hu-HU"/>
        </w:rPr>
      </w:r>
    </w:p>
    <w:p>
      <w:pPr>
        <w:pStyle w:val="NoSpacing"/>
        <w:spacing w:lineRule="auto" w:line="360"/>
        <w:ind w:start="-284" w:end="0"/>
        <w:rPr>
          <w:rFonts w:ascii="Times New Roman" w:hAnsi="Times New Roman" w:cs="Times New Roman"/>
          <w:lang w:val="hu-HU"/>
        </w:rPr>
      </w:pPr>
      <w:r>
        <w:rPr>
          <w:rFonts w:cs="Times New Roman" w:ascii="Times New Roman" w:hAnsi="Times New Roman"/>
          <w:color w:val="000000"/>
          <w:lang w:val="hu-HU"/>
        </w:rPr>
        <w:t>Helység, dátum (Place, date): Beregszász/Berehove, 2026. … …</w:t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lang w:val="hu-HU"/>
        </w:rPr>
      </w:pPr>
      <w:r>
        <w:rPr>
          <w:rFonts w:cs="Times New Roman" w:ascii="Times New Roman" w:hAnsi="Times New Roman"/>
          <w:color w:val="000000"/>
          <w:lang w:val="hu-HU"/>
        </w:rPr>
      </w:r>
    </w:p>
    <w:p>
      <w:pPr>
        <w:pStyle w:val="NoSpacing"/>
        <w:spacing w:lineRule="auto" w:line="360"/>
        <w:ind w:start="-284" w:end="0"/>
        <w:rPr/>
      </w:pPr>
      <w:r>
        <w:rPr>
          <w:rFonts w:cs="Times New Roman" w:ascii="Times New Roman" w:hAnsi="Times New Roman"/>
          <w:color w:val="000000"/>
          <w:lang w:val="hu-HU"/>
        </w:rPr>
        <w:t>A pályázó aláírása (Signature of the applicant): …………………………………………………</w:t>
      </w:r>
    </w:p>
    <w:sectPr>
      <w:type w:val="nextPage"/>
      <w:pgSz w:w="11906" w:h="16838"/>
      <w:pgMar w:left="1304" w:right="851" w:gutter="0" w:header="0" w:top="102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1"/>
    <w:family w:val="swiss"/>
    <w:pitch w:val="variable"/>
  </w:font>
  <w:font w:name="Verdana">
    <w:charset w:val="00"/>
    <w:family w:val="swiss"/>
    <w:pitch w:val="variable"/>
  </w:font>
  <w:font w:name="Wingdings">
    <w:charset w:val="02"/>
    <w:family w:val="auto"/>
    <w:pitch w:val="variable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hu-HU" w:bidi="ar-SA" w:eastAsia="zh-CN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CommentReference">
    <w:name w:val="Comment Reference"/>
    <w:basedOn w:val="DefaultParagraphFont"/>
    <w:qFormat/>
    <w:rPr>
      <w:sz w:val="16"/>
      <w:szCs w:val="16"/>
    </w:rPr>
  </w:style>
  <w:style w:type="character" w:styleId="CommentTextChar">
    <w:name w:val="Comment Text Char"/>
    <w:basedOn w:val="DefaultParagraphFont"/>
    <w:qFormat/>
    <w:rPr>
      <w:sz w:val="20"/>
      <w:szCs w:val="20"/>
    </w:rPr>
  </w:style>
  <w:style w:type="character" w:styleId="CommentSubjectChar">
    <w:name w:val="Comment Subject Char"/>
    <w:basedOn w:val="CommentTextChar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Spacing">
    <w:name w:val="No Spacing"/>
    <w:qFormat/>
    <w:pPr>
      <w:widowControl/>
      <w:bidi w:val="0"/>
    </w:pPr>
    <w:rPr>
      <w:rFonts w:ascii="Calibri" w:hAnsi="Calibri" w:eastAsia="Times New Roman" w:cs="Times New Roman"/>
      <w:color w:val="auto"/>
      <w:sz w:val="22"/>
      <w:szCs w:val="22"/>
      <w:lang w:val="ro-RO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mmentText">
    <w:name w:val="Comment Text"/>
    <w:basedOn w:val="Normal"/>
    <w:qFormat/>
    <w:pPr>
      <w:spacing w:lineRule="auto" w:line="240"/>
    </w:pPr>
    <w:rPr>
      <w:sz w:val="20"/>
      <w:szCs w:val="20"/>
    </w:rPr>
  </w:style>
  <w:style w:type="paragraph" w:styleId="CommentSubject">
    <w:name w:val="Comment Subject"/>
    <w:basedOn w:val="CommentText"/>
    <w:next w:val="CommentText"/>
    <w:qFormat/>
    <w:pPr/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2017-11-10T09:01:00Z</dcterms:created>
  <dc:creator>Borbáth Zsuzsa</dc:creator>
  <dc:description/>
  <cp:keywords/>
  <dc:language>en-US</dc:language>
  <cp:lastModifiedBy>Páll Zita</cp:lastModifiedBy>
  <cp:lastPrinted>2022-09-19T15:57:00Z</cp:lastPrinted>
  <dcterms:modified xsi:type="dcterms:W3CDTF">2026-09-24T15:25:00Z</dcterms:modified>
  <cp:revision>46</cp:revision>
  <dc:subject/>
  <dc:title/>
</cp:coreProperties>
</file>