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Неперервна освіта: актуальні дискурси: колективна монографія. Катовіце, Польща, 2022.  С. 140-151.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http://www.wydawnictwo.wst.pl/uploads/files/6da8b1d3a855be10bc60bc0b1d8749bb.pdf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Kozak, S., Ostrovska, M., Ostrovsky, O., Margitych, K., &amp; Siladi, V. (2025). The effectiveness of speech technologies in building students’ linguistic competence during practical classes. Revista EDaPECI - Educação a Distância e Práticas Educativas Comunicacionais e Interculturais, 25 (1). 239-250.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Innovation and interculturalism are important features of future teachers’ training in modern society. Edelweiss Applied Science and Technology, 8(5), (2024).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 23, Iss. 20,  (2023):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https://doi.org/10.33423/jhetp.v23i5.5934 (ISSN# 2158-3595).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&amp; Margitich, K. (2023). Theoretical and Methodological Features of Training Future Teachers for Activities in An Intercultural Educational Environment. Journal of Higher Education Theory and Practice, 23(13). - 45-54. https://doi.org/10.33423/jhetp.v23i13.6316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17. Островський О.О., Островська М.Я. Індивідуальні та колективні форми фахового професійного спілкування під час ділової комунікації. «Вісник науки та освіти» № 9(39), 2025.  С.587-595.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http://perspectives.pp.ua/index.php/vno/article/view/29769/29726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 Метод феноменологічного аналізу зі вступу до літературознавства // Науковий журнал «Вісник науки та освіти» №1 (31) (2025) с. 486-494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тактики підготовки майбутніх учителів філологічних спеціальностей до роботи в міжкультурному середовищі закладів освіти. Наукові записки Українського державного університету імені Михайла Драгоманова, 161 C. (2025) - 118-125.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https://enpuir.npu.edu.ua/bitstream/handle/123456789/48479/Ostrovskyi_13.pdf?sequence=1&amp;isAllowed=y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Мовна культура української наукової мови як актуальна проблема сьогодення. Науковий журнал «Вісник науки та освіти» № 8(38) 2025, 488-496.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http://perspectives.pp.ua/index.php/vno/article/view/28504/28467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Особливості формування професійної компетентності майбутніх вчителів філологічних спеціальностей як конкурентоспроможних особистостей на ринку праці. «Вісник науки та освіти» №10 (50) 2025, С.  2169-2178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https://doi.org/10.52058/2786-5274-2025-10(50)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http://perspectives.pp.ua/index.php/nauka/article/view/30198/30156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Практичний аспект культури української наукової мови.  Науковий журнал «Вісник науки та освіти»  № 7(37), 2025. 635-643.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http://perspectives.pp.ua/index.php/vno/article/view/27231/27202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Островська М.Я., Маргітич К.Є.  Публічний виступ як важливий засіб переконання спікера. «Вісник науки та освіти» № 9(39), 2025. С.596-607.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http://perspectives.pp.ua/index.php/vno/article/view/29770/29727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Молнар Є. Р. Філософія ідеалу та духовна криза народу в поемі «Мойсей» Івана Франка. «Вісник науки та освіти»…№ 10 (40) 2025р. С. 711-723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https://doi.org/10.52058/2786-6165-2025-10(40)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https://perspectives.pp.ua/index.php/vno/article/view/31144/31113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Молнар Є. Р., Чурман А.С. Формування підліткової ідентичності в умовах втрати: інституційний досвід у творах «140 децибелів тиші» А. Бачинського та «Абіґель» М. Сабов. «Вісник науки та освіти» № 12 (42) С. 901-912.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https://perspectives.pp.ua/index.php/vno/article/view/34964/34940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Ostrovsky Oleksandr, Kurt A. Stahura. Basics of English-Ukrainian translation in an intercultural educational environment.  Acta Academiae Beregsasiensis, Philologica Том 3 № 1 (2024) p. 89-100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https://doi.org/10.58423/10.58423/2786-6726/2024-1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https://aab-philologica.kmf.uz.ua/aabp/article/view/61/59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Закордонний досвід підготовки вчителів філологічних спеціальностей до професійної діяльності. «Інноваційна педагогіка» №77 (2024) с. 153-156.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https://doi.org/10.32782/2663-6085/ 2024/77.30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http://www.innovpedagogy.od.ua/archives/2024/77/32.pdf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прийоми забезпечення єдності традицій та інновацій у підготовці майбутніх учителів філологічних спеціальностей на засадах праксеологічного підходу // Науковий журнал «Проблеми хімії та сталого розвитку», №4 (2024) с.173–178.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https://doi.org/10.32782/pcsd-2024-4-21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http://journals.vnu.volyn.ua/index.php/chemistry/article/view/2106/1982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Розвиток ономастики як окремої наукової дисципліни // Науковий журнал “Суспільство та національні інтересиˮ № 1(1) (2024) с. 163-171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http://perspectives.pp.ua/index.php/sni/article/view/11083/11142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Ступенева підготовка майбутніх учителів філологічних спеціальностей до професійної діяльності у країнах ЄС. Науковий журнал «Вісник науки та освіти» №8 (26) (2024) с. 321-330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http://perspectives.pp.ua/index.php/vno/article/view/14526/14595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Сучасні тренди підготовки майбутніх учителів філологічних спеціальностей та можливі шляхи її модернізації. Науковий журнал “Суспільство та національні інтересиˮ № 5(5)(2024) с. 53-63.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http://perspectives.pp.ua/index.php/sni/article/view/14627/14697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Створення інноваційного середовища у початковій школі, яка здійснює освітній процес у міжкультурному середовищі// Науковий вісник Ніжинського державного університету. Сер. Психолого-педагогічні науки. - 2021. № 1.  С. 84-93.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10.31654/2663-4902-2021-РР-1-84-93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http://lib.ndu.edu.ua/dspace/bitstream/123456789/2068/1/12.pdf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Формування мовленнєвої культури та фахової майстерності вчителя в педагогічній спадщині В.Сухомлинського//Збірник наукових праць РДГУ «Інноватика у вихованні». – Рівне: РДГУ, 2021. №14 . С. 331-341.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https://doi.org/10.35619/iiu.v1i14.413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https://ojs.itup.com.ua/index.php/iiu/article/view/413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Кобаль В.І., Островський О.О. Білінгвізм – складова сучасної системи освіти// Науковий вісник Мукачівського державного університету. Серія “Педагогіка та психологія”,2019, В. Випуск 2 (10). Частина 2. – С. 9-11.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10.31339/2413-3329-2019-2(10)/2-9-11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http://dspace-s.msu.edu.ua:8080/bitstream/123456789/5179/1/Bilingualism_%20as%20_a_%20component_%20of_%20the_%20modern_%20educational_%20system%E2%80%A6.pdf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Електронні педагогічні майстерні як засіб реалізації праксеологічного підходу у підготовцімайбутніх учителів філологічних спеціальностей. Матеріали ХVІІ міжнародної науково-практичної конференції «Актуальні питання розвитку науки та освіти» (м. Львів, 29-30 грудня 2025 року) С.38-39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http://lviv-forum.inf.ua/material.html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Ключові напрями оновлення змісту підготовки майбутніх учителів філологічних спеціальностей у США. Матеріали V Всеукраїнської науково-практичної онлайн-конференції «Інноваційні практики наукової освіти» (м. Київ, 10–15 грудня 2025 року) С. 615-619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https://doi.org/10.63437/978-617-7734-48-1-2025-1056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https://iod.gov.ua/content/events/81/v-vseukrayinska-naukovo-praktichna-konferenciya--innovaciyni-praktiki-naukovoyi-osviti-_publications.pdf?1767369958.3234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Ключові організаційно-педагогічні вектори вдосконалення професійної підготовки майбутніхучителів філологічних спеціальностей на засадах праксеологічного підходу. Пріоритетні напрямки досліджень в науковій та освітній діяльності: Проблеми та перспективи. Матеріали V Всеукр. наук.-практ. конф. з міжнар. участю (Рівне, 23-24 жовтня 2025 р.) (С. 259-261).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https://drive.google.com/drive/folders/13LqBUcwEN1XO0C3yswVGLO94IBvCRogn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Лінгвоцифрове середовище підготовки майбутніх вчителів філологічних спеціальностей: нові дидактичні обрії вдосконалення мовної освіти. Матеріали V міжнародної науково-практичної інтернет- конференції «Світ дидактики: дидактика в сучасному світі» (м. Київ, 9-10 грудня 2025 року)</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https://sites.google.com/view/conferencedidactica2025/%D0%B3%D0%BE%D0%BB%D0%BE%D0%B2%D0%BD%D0%B0-%D1%81%D1%82%D0%BE%D1%80%D1%96%D0%BD%D0%BA%D0%B0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Підготовка майбутніх учителів філологічних спеціальностей до роботи в мультикультурному середовищі Закарпаття. «Current problems in the development of science and education». Матеріали XII Міжнародної науково-практичної конференції (Zaragoza, Spain, November 17-19, 2025) (С. 193-195).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https://eu-conf.com/wp-content/uploads/2025/10/CURRENT-PROBLEMS-IN-THE-DEVELOPMENT-OF-SCIENCE-AND-EDUCATION.pdf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Специфіка якості підготовки майбутніх вчителів філологічних спеціальностей у термінах комунікативно-компетентнісного підходу до результатів освіти. Дев’яті Ґеретівські читання: Матеріали Всеукраїнської науково-практичної конференції. (Тернопіль, 26 вересня 2025 р.) (С. 211-214).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https://elibrary.kubg.edu.ua/id/eprint/53575/1/Kozyr_MV_tezy_GCh1_26092025.pdf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Формування професійної суб’єктності майбутніх учителів філологічних спеціальностей на засадах праксеологічного підходу. Матеріали LXIII-ої Міжнародної науково-практичної конференції  «Сучасні аспекти модернізації науки: стан, проблеми, тенденції розвитку» (07 грудня 2025 року, м. Оломоуць (Чехія)).  С. 150-153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https://perspectives.pp.ua/public/site/conferency/conf-63.pdf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Цифровізація вищої педагогічної освіти: нові можливості організації практико-орієнтованої підготовки майбутніх вчителів філологічних спеціальностей. Матеріали ХVІ міжнародної науково-практичної конференції "Концептуальні шляхи розвитку науки та освіти" (м. Львів, 15-16 листопада 2025 року). (С.71-73).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http://lviv-forum.inf.ua/save/2025/15-16.11/%D0%97%D0%B1%D1%96%D1%80%D0%BD%D0%B8%D0%BA.pdf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Праксеологізація підготовки майбутніх учителів філологічних спеціальностей на основі ситуативного навчання – VІІІ Міжнародна науково-практична конференція  «Роль інновацій в трансформації образу сучасної науки» (Київ, 27–28 грудня 2024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https://novaosvita.com/wp-content/uploads/2025/04/InnTrImModSc-Kyiv-Dec2024_v2.pdf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"Інтеграція освіти, науки та бізнесу в сучасному середовищі: зимові диспути".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ISBN 978-617-8017-57-6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https://www.researchgate.net/publication/352377571_Competence_and_innovative_humanistic_education_as_the_basis_of_sustainable_development_of_the_modern_world</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Островький О.,  Маргітич К., Островська М. «Інноваційність міжкультурної освіти у фаховій підготовці  майбутніх учителів української мови і літератури». Вид: Закарпатський угорський інститут ім.Ф.Ракоці ІІ, ТОВ «РІК-У», 2022. – 244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Густі І., Чурман-Пушкаш А., Фодор К. «Методичні рекомендації щодо проходження педагогічної практики». Вид: Закарпатський угорський інститут імені Ференца Ракоці II, 2023. – 35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