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Levrints (Lőricz), M., Myshko, S. &amp; Lizák, K. (2021). Attributes of effective foreign language teachers: Insights from Ukraine. Advanced Education, 8(19), 33-41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https://doi.org/10.20535/2410-8286.235940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https://ae.fl.kpi.ua/article/view/235940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Lizák, K. (2024). Behind the Pages: The Institutional Role in Kids' Books. [Review of the book The Routledge Companion to Children's Literature and Culture by Nelson, C., Wesseling, E, and Wu, A. M-Y. (eds)]. Libri et Liberi, 13(2), 350-354.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K.M. POLITICALLY CORRECT LANGUAGE IN MODERN BRITISH PRESS.Сучасні дослідження з іноземної філології. Збірник наукових праць. </w:t>
      </w:r>
      <w:r>
        <w:br/>
      </w:r>
      <w:r>
        <w:rPr>
          <w:rFonts w:ascii="Times New Roman" w:hAnsi="Times New Roman" w:cs="Times New Roman"/>
          <w:sz w:val="24"/>
          <w:szCs w:val="24"/>
          <w:lang w:val="hu-HU"/>
        </w:rPr>
        <w:t xml:space="preserve">Випуск 13. Відп. ред. Фабіан М.П. - Ужгород: ПП “Аутдор-Шарк”, 2015. – 369 c.</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https://www.academia.edu/126047121/Lizak_K_Politically_Correct_Language_in_Modern_British_Press_2015_1_</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On the translation of education terminology. 2017, Сучасні дослідження з іноземної філології. Збірник наукових праць. Випуск 15./ – Ужгород : ПП «Аутдор Шарк», 2017.– С.82-88.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https://www.academia.edu/126046962/On_the_translation_of_education_terminology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Мишко С.А. Особливості перекладу реалій з англійської на українську, угорську та російські мови.//Сучасні дослідження з іноземної філології. Збірник наукових праць. Випуск 18./ Гол. Ред. Фабіан М.П. – Ужгород : ТОВ «Поліграфцентр «Ліра», 2020.– С.101- 111. ISSN 2617-3921 </w:t>
      </w:r>
      <w:r>
        <w:br/>
      </w:r>
      <w:r>
        <w:rPr>
          <w:rFonts w:ascii="Times New Roman" w:hAnsi="Times New Roman" w:cs="Times New Roman"/>
          <w:sz w:val="24"/>
          <w:szCs w:val="24"/>
          <w:lang w:val="hu-HU"/>
        </w:rPr>
        <w:t xml:space="preserve">DOI: 10.24144/2617-3921.2020.18.101-111 (фахове видання)</w:t>
      </w:r>
      <w:r>
        <w:br/>
      </w:r>
      <w:r>
        <w:rPr>
          <w:rFonts w:ascii="Times New Roman" w:hAnsi="Times New Roman" w:cs="Times New Roman"/>
          <w:sz w:val="24"/>
          <w:szCs w:val="24"/>
          <w:lang w:val="hu-HU"/>
        </w:rPr>
        <w:t xml:space="preserve">file:///C:/Users/fh/Downloads/213942-%D0%A2%D0%B5%D0%BA%D1%81%D1%82%20%D1%81%D1%82%D0%B0%D1%82%D1%82%D1%96-482533-1-10-20201012.pdf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10.24144/2617-3921.2020.18.101-111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http://philol-zbirnyk.uzhnu.uz.ua/index.php/philol/article/view/136/332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Випуск 1(11) – 2020 c.60-63/289</w:t>
      </w:r>
      <w:r>
        <w:br/>
      </w:r>
      <w:r>
        <w:rPr>
          <w:rFonts w:ascii="Times New Roman" w:hAnsi="Times New Roman" w:cs="Times New Roman"/>
          <w:sz w:val="24"/>
          <w:szCs w:val="24"/>
          <w:lang w:val="hu-HU"/>
        </w:rPr>
        <w:t xml:space="preserve"> http://dspace-s.msu.edu.ua:8080/handle/123456789/6979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http://dspace-s.msu.edu.ua:8080/handle/123456789/6979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Випуск 61Том2 ст.139-142 </w:t>
      </w:r>
      <w:r>
        <w:br/>
      </w:r>
      <w:r>
        <w:rPr>
          <w:rFonts w:ascii="Times New Roman" w:hAnsi="Times New Roman" w:cs="Times New Roman"/>
          <w:sz w:val="24"/>
          <w:szCs w:val="24"/>
          <w:lang w:val="hu-HU"/>
        </w:rPr>
        <w:t xml:space="preserve">http://www.innovpedagogy.od.ua/archives/2023/61/part_2/27.pdf?fbclid=IwAR1NC4W4w-xQtH_5D8BWU6Da6T9gqmIvHEpi-h0puirMizCY6sINL1nYtEQ</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Розвиток українсько-угорських дипломатичних відносину кінці ХХ століття.  Геополітика України: Історія і сучасність.Збірник наукових праць. Випуск 1 (24). Гол.ред.кол. Черленяк І.І. – Ужгород: ДВНЗ «УЖНУ», 2020 – 83-91с.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10.24144/2078-1431.2020.1(24).83-91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https://dspace.kmf.uz.ua/jspui/bitstream/123456789/151/3/Svitlana_M_Lizak_K_Rozvytok_ukrainsko_uhorskykh_dyplomatychnykh_vidnosyn_2020.pdf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Лізак К.М. ,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Серія 5. «Педагогічні науки: реалії та перспективи». 2020 (Категорія Б)  – Вип 73. – Том 2. с.104-107.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http://chasopys.ps.npu.kiev.ua/nc-73-2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Lizák, K. Prospective English language and culture teachers’ professional and methodical training at the bachelor and master levels at a higher education institution in Transcarpathia. Іноземні мови: науково-методичний журнал. 2021.№1(105).Київ, ТОВ«Видавництво «Ліра-К». </w:t>
      </w:r>
      <w:r>
        <w:br/>
      </w:r>
      <w:r>
        <w:rPr>
          <w:rFonts w:ascii="Times New Roman" w:hAnsi="Times New Roman" w:cs="Times New Roman"/>
          <w:sz w:val="24"/>
          <w:szCs w:val="24"/>
          <w:lang w:val="hu-HU"/>
        </w:rPr>
        <w:t xml:space="preserve">с. 58-67. </w:t>
      </w:r>
      <w:r>
        <w:br/>
      </w:r>
      <w:r>
        <w:rPr>
          <w:rFonts w:ascii="Times New Roman" w:hAnsi="Times New Roman" w:cs="Times New Roman"/>
          <w:sz w:val="24"/>
          <w:szCs w:val="24"/>
          <w:lang w:val="hu-HU"/>
        </w:rPr>
        <w:t xml:space="preserve">https://dspace.kmf.uz.ua/jspui/bitstream/123456789/1091/1/Huszti_I_Nagy_Kolozsvari_E_Lizak_K_Prospective_English_language_and_culture_2021.pdf</w:t>
      </w:r>
      <w:r>
        <w:br/>
      </w:r>
      <w:r>
        <w:rPr>
          <w:rFonts w:ascii="Times New Roman" w:hAnsi="Times New Roman" w:cs="Times New Roman"/>
          <w:sz w:val="24"/>
          <w:szCs w:val="24"/>
          <w:lang w:val="hu-HU"/>
        </w:rPr>
        <w:t xml:space="preserve">https://www.academia.edu/81395206/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https://doi.org/10.32589/1817-8510.2021.1.230771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https://dspace.kmf.uz.ua/jspui/bitstream/123456789/1091/1/Huszti_I_Nagy_Kolozsvari_E_Lizak_K_Prospective_English_language_and_culture_2021.pdf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Багатомовність у США, "Вісник науки та освіти (Серія "Філологія"): журнал. 2023.№11(17) 2023. с.255-265</w:t>
      </w:r>
      <w:r>
        <w:br/>
      </w:r>
      <w:r>
        <w:rPr>
          <w:rFonts w:ascii="Times New Roman" w:hAnsi="Times New Roman" w:cs="Times New Roman"/>
          <w:sz w:val="24"/>
          <w:szCs w:val="24"/>
          <w:lang w:val="hu-HU"/>
        </w:rPr>
        <w:t xml:space="preserve">https://archer.chnu.edu.ua/bitstream/handle/123456789/8578/11%2817%29%20%D0%92%D1%96%D1%81%D0%BD%D0%B8%D0%BA%20%282%29.pdf?sequence=1&amp;isAllowed=y</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https://doi.org/10.52058/2786-6165-2023-11(17)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https://archer.chnu.edu.ua/bitstream/handle/123456789/8578/11%2817%29%20%D0%92%D1%96%D1%81%D0%BD%D0%B8%D0%BA%20%282%29.pdf?sequence=1&amp;isAllowed=y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К.Б.,Фодор К.Й.,Лізак К М. Використання навчальних тренінгів у професійний підготовці майбутніх філологів. Молодь і ринок. Вид. Дрогобицький державий педагогічний університет ім. Івана Франка. Вип. № 8/216 (2023), с.44-48</w:t>
      </w:r>
      <w:r>
        <w:br/>
      </w:r>
      <w:r>
        <w:rPr>
          <w:rFonts w:ascii="Times New Roman" w:hAnsi="Times New Roman" w:cs="Times New Roman"/>
          <w:sz w:val="24"/>
          <w:szCs w:val="24"/>
          <w:lang w:val="hu-HU"/>
        </w:rPr>
        <w:t xml:space="preserve">http://mir.dspu.edu.ua/article/view/285380/283458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AN OUTLINE OF UKRAINIAN TRANSLATION ACTIVITY IN THE POST WAR PERIOD.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Developing writing skills of first-year English major students. 2024, Сучасні дослідження з іноземної філології, 2(26), 309–318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https://doi.org/10.32782/2617-3921.2024.26.309-318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THE DEVELOPMENT OF TRANSLATION STUDIES IN UKRAINE IN 2000-2024.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Kateryna. UKRAINIAN LITERARY TRANSLATION DURING INDEPENDENCE IN THE ENGLISH-SPEAKING WORLD. Вісник науки та освіти ISSN 2786-6165 (ONLINE) №  12(30)2024 UDC 81`25:811.111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https://doi.org/10.52058/2786-6165-2024-12(30)-47-61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http://perspectives.pp.ua/index.php/vno/article/view/18381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В.Переклад у викладанні іноземних мов студентам немовних спеціальностей вищих навчальних закладів //Перспективи та інновації науки (Серія «Педагогіка», Серія «Психологія», Серія «Медицина») »).– 2024. – №(38). – С. 429-440. (видання індексується в Index Сореrnicus). Кат.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https://doi.org/10.52058/2786-4952-2024-4(38)-429-439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http://perspectives.pp.ua/index.php/pis/article/view/10715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 P. Horenko, K. M. Lizak. HERMAN MELVILLE’S NOVEL "MOBY DICK" VS. FILM "AVATAR: THE WAY OF WATER": EVOLUTION OF ECOLOGICAL CONSCIOUSNESS. НАУКОВІ ЗАПИСКИ. Центральноукраїнський державний університет імені Володимира Винниченка. Серія: Філологічні науки. Випуск  3  (214), 2025. c.27-35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https://journals.cusu.in.ua/index.php/philology/article/view/825/787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УДУ імені Михайла Драгоманова. Серія 5. Педагогічні науки: реалії та перспективи. Збірник наукових праць / М-во освіти і науки України, Укр. держ. ун-т імені Михайла Драгоманова. – Випуск 105. – Київ : Видавничий дім «Гельветика», 2025. – 144 с.,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w:t>
      </w:r>
      <w:r>
        <w:br/>
      </w:r>
      <w:r>
        <w:rPr>
          <w:rFonts w:ascii="Times New Roman" w:hAnsi="Times New Roman" w:cs="Times New Roman"/>
          <w:sz w:val="24"/>
          <w:szCs w:val="24"/>
          <w:lang w:val="hu-HU"/>
        </w:rPr>
        <w:t xml:space="preserve">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2025/1:152–169.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Bahus F., Nad-Kolozhvari, E., Lizák K.The Influence of Edgar Allan Poe's Literary Techniques on Modernist Litearture: Implications for Secondary School EFL Education. Вісник науки та освіти / Bulletin of Science and Education № 7(37) (2025): Вісник науки та освіти /Серія «Філологія» p.30-41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https://doi.org/10.52058/2786-6165-2025-7(37)-30-41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http://perspectives.pp.ua/index.php/vno/article/view/27185/27157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ІНТЕРАКТИВНІ МЕТОДИ НАВЧАННЯ У ЗМІШАНОМУ ФОРМАТІ ВИКЛАДАННЯ ІНОЗЕМНОЇ МОВИ. «Перспективи та інновації науки» (Серія «Педагогіка», Серія «Психологія», Серія «Медицина») Випуск № 9(55), Київ – 2025, c.160-170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http://perspectives.pp.ua/index.php/pis/issue/archive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Особливості перекладу термінології в науково-художніх текстах.  № 8(38) (2025): Вісник науки та освіти / Серія «Філологія», 2025. _с.173-187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ПРОЄКТНОЇ ДІЯЛЬНОСТІ У РОЗВИТКУ КОМУНІКАТИВНИХ НАВИЧОК НА ЗАНЯТТЯХ ІНОЗЕМНОЇ МОВИ.  ,«Актуальні питання у сучасній науці» (Серія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 beszedkeszseg fejlesztes feladatairol, kudarcainak okairól és sikereinek titkairól.   2004, PoliPrint, Ungvár</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https://www.academia.edu/126047734/Lizak_K_A_beszedkeszseg_fejlesztes_feladatairol_kudarcainak_okair%C3%B3l_%C3%A9s_sikereinek_titkair%C3%B3l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w:t>
      </w:r>
      <w:r>
        <w:br/>
      </w:r>
      <w:r>
        <w:rPr>
          <w:rFonts w:ascii="Times New Roman" w:hAnsi="Times New Roman" w:cs="Times New Roman"/>
          <w:sz w:val="24"/>
          <w:szCs w:val="24"/>
          <w:lang w:val="hu-HU"/>
        </w:rPr>
        <w:t xml:space="preserve">https://lnma.edu.ua/wp-content/uploads/2019/01/zbirka-konf-teoria-muzyky-2021.pdf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Особливості перекладу англійської освітньої термінології українською та угорською мовами // Perspectives of world science and education. Abstracts of the 3rd International scientific and practical conference.  Тези доповіді на міжнародній конференції. CPN Publishing Group. Osaka, Japan. 2019. Pp. -670-678.  </w:t>
      </w:r>
      <w:r>
        <w:br/>
      </w:r>
      <w:r>
        <w:rPr>
          <w:rFonts w:ascii="Times New Roman" w:hAnsi="Times New Roman" w:cs="Times New Roman"/>
          <w:sz w:val="24"/>
          <w:szCs w:val="24"/>
          <w:lang w:val="hu-HU"/>
        </w:rPr>
        <w:t xml:space="preserve">https://sci-conf.com.ua/wp-content/uploads/2019/11/perspectives-of-world-science-and-education_27-29.11.19.pdf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https://sci-conf.com.ua/wp-content/uploads/2019/11/perspectives-of-world-science-and-education_27-29.11.19.pdf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Месарош Л. В.,  Л.ізак К.М.- Pозвиток логічного та критичного мислення студентів. Modern scientific research: achievements, innovations and development prospects- Proceedings of VIII International Scientific and Practical Conference. Berlin, Germany. 23-25 January 2022.  401-405</w:t>
      </w:r>
      <w:r>
        <w:br/>
      </w:r>
      <w:r>
        <w:rPr>
          <w:rFonts w:ascii="Times New Roman" w:hAnsi="Times New Roman" w:cs="Times New Roman"/>
          <w:sz w:val="24"/>
          <w:szCs w:val="24"/>
          <w:lang w:val="hu-HU"/>
        </w:rPr>
        <w:t xml:space="preserve">https://sci-conf.com.ua/viii-mezhdunarodnaya-nauchno-prakticheskaya-konferentsiya-modern-scientific-research-achievements-innovations-and-development-prospects-23-25-yanvarya-2022-goda-berlin-germaniya-arhiv/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https://sci-conf.com.ua/viii-mezhdunarodnaya-nauchno-prakticheskaya-konferentsiya-modern-scientific-research-achievements-innovations-and-development-prospects-23-25-yanvarya-2022-goda-berlin-germaniya-arhiv/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Nagy-Kolozsvári, E. Az  angol, mint idegen nyelv tanitása során felmerülő kihivások és lehetséges megoldásai. Krizishelyzetek hatása és kihivásai az oktatásban                        Nemzetközi tudományos konferencia Beregszász, 2023. március 30-31, p.230-231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https://dspace.kmf.uz.ua/jspui/handle/123456789/3665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Unlocking Potential: A SWOT analysis of children's literature in EFL education in Transcarpathian schools.     XІІІ НАУКОВА КОНФЕРЕНЦІЯ  «НАУКОВІ ПІДСУМКИ 2024 РОКУ». ЗБІРКА НАУКОВИХ ТЕЗ. – ХАРКІВ, Х.: ТЕХНОЛОГІЧНИЙ ЦЕНТР, 2024 Харків, p.21  –87 С. е-ISBN 978-617-8360-11-5, p.21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https://entc.com.ua › download › pidsumki_2024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Folk music in teaching foreign languages</w:t>
      </w:r>
      <w:r>
        <w:br/>
      </w:r>
      <w:r>
        <w:rPr>
          <w:rFonts w:ascii="Times New Roman" w:hAnsi="Times New Roman" w:cs="Times New Roman"/>
          <w:sz w:val="24"/>
          <w:szCs w:val="24"/>
          <w:lang w:val="hu-HU"/>
        </w:rPr>
        <w:t xml:space="preserve">//China to Adriatic 16th International Congress on Scientific Research, July 12-14, 2024/ Bittis, Türkije, p.249</w:t>
      </w:r>
      <w:r>
        <w:br/>
      </w:r>
      <w:r>
        <w:rPr>
          <w:rFonts w:ascii="Times New Roman" w:hAnsi="Times New Roman" w:cs="Times New Roman"/>
          <w:sz w:val="24"/>
          <w:szCs w:val="24"/>
          <w:lang w:val="hu-HU"/>
        </w:rPr>
        <w:t xml:space="preserve">https://mail.google.com/mail/u/0/#inbox/FMfcgzQVxttZFrpSVFbQsJrdmJMTKwxG?projector=1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https://mail.google.com/mail/u/0/#inbox/FMfcgzQVxttZFrpSVFbQsJrdmJMTKwxG?projector=1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Certain Issues in Foreign Language Acquisition// INTERNATIONAL HALICH CONGRESS ON MULTIDISCIPLINARY SCIENTIFIC RESEARCH-VII  January 23-25, 2024 / Istanbul p.528</w:t>
      </w:r>
      <w:r>
        <w:br/>
      </w:r>
      <w:r>
        <w:rPr>
          <w:rFonts w:ascii="Times New Roman" w:hAnsi="Times New Roman" w:cs="Times New Roman"/>
          <w:sz w:val="24"/>
          <w:szCs w:val="24"/>
          <w:lang w:val="hu-HU"/>
        </w:rPr>
        <w:t xml:space="preserve">https://mail.google.com/mail/u/0/#inbox/FMfcgzGxRfHGrhWFjQBCljSqhwXmZsnB?projector=1&amp;messagePartId=0.2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https://mail.google.com/mail/u/0/#inbox/FMfcgzGxRfHGrhWFjQBCljSqhwXmZsnB?projector=1&amp;messagePartId=0.2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Говді А., Лізак К. THE REPRODUCTION OF MORPHOLOGICAL, SYNTACTIC,  LEXICAL AND SEMANTIC FEATURES  OF THE POEM “I KEEP SIX HONEST SERVING MEN” BY RUDYARD KIPLING  IN UKRAINIAN TRANSLATIONS. Студентський науковий журнал Universum №10/2024 p.94-100 Вінниця, Україна «UKRLOGOS Group»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10.36074/universum.10.2024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https://archive.liga.science/index.php/universum/article/view/1174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Вовканич І.І., Мишко С.А., Андрейко В.І., Лізак К.M., Мишко А.В.,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Hnatik K.,Huszti I.,Nagy-Kolozsvári E.,Fodor K. (2024). Розвиток навичок письма/Iráskészség fejlesztése.Oktatási segédlet. Посібник. Видавничий відділ Закарпатського угорського інституту ім.Ф.Ракоці ІІ. 2024, - C.119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(у співавторстві Густі І., Леврінц М.) Методичні рекомендації до написання курсових, бакалаврськихта магістерських робіт. Видавничий відділ Закарпатського угорського інституту ім.Ф.Ракоці ІІ. 2020, - C.75   УДК(ETO):1.378.147(076):811.111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Британська та американська література /  Курс 2-4.</w:t>
      </w:r>
      <w:r>
        <w:br/>
      </w:r>
      <w:r>
        <w:rPr>
          <w:rFonts w:ascii="Times New Roman" w:hAnsi="Times New Roman" w:cs="Times New Roman"/>
          <w:sz w:val="24"/>
          <w:szCs w:val="24"/>
          <w:lang w:val="hu-HU"/>
        </w:rPr>
        <w:t xml:space="preserve">A Guide to English Literary Genres and Literary Periods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Леврінц, М., Лізак К., Врабель Т.   Програма вступного випробування з англійської мови для вступників на ІІ-й курс навчання за спеціальністю 014 середня освіта (мова і література англійська) за освітнім ступенем «бакалавр». Берегове: Закарпатський угорський інститут ім. Ференца Ракоці ІІ., 2022</w:t>
      </w:r>
      <w:r>
        <w:br/>
      </w:r>
      <w:r>
        <w:rPr>
          <w:rFonts w:ascii="Times New Roman" w:hAnsi="Times New Roman" w:cs="Times New Roman"/>
          <w:sz w:val="24"/>
          <w:szCs w:val="24"/>
          <w:lang w:val="hu-HU"/>
        </w:rPr>
        <w:t xml:space="preserve">https://kmf.uz.ua/wp-content/uploads/2023/06/programa-vstupnogo-viprobuvannja-z-anglijskoi-movi-na-2-kurs.pdf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https://kmf.uz.ua/wp-content/uploads/2023/06/programa-vstupnogo-viprobuvannja-z-anglijskoi-movi-na-2-kurs.pdf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ВІД ПОЧАТКІВ ДО ДРУГОЇ ПОЛОВИНИ 19 СТОЛІТТЯ »(ПОСІБНИК)</w:t>
      </w:r>
      <w:r>
        <w:br/>
      </w:r>
      <w:r>
        <w:rPr>
          <w:rFonts w:ascii="Times New Roman" w:hAnsi="Times New Roman" w:cs="Times New Roman"/>
          <w:sz w:val="24"/>
          <w:szCs w:val="24"/>
          <w:lang w:val="hu-HU"/>
        </w:rPr>
        <w:t xml:space="preserve">(для студентів 4-го курсу спеціальності «014 Середня освіта (Мова і література англійська)), Закарпатський угорський інститут імені Ференца Ракоці II ,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ДРУГОЇ ПОЛОВИНИ 19 СТОЛІТТЯ » (ПОСІБНИК) (для студентів 4-го курсу спеціальності «014 Середня освіта (Мова і</w:t>
      </w:r>
      <w:r>
        <w:br/>
      </w:r>
      <w:r>
        <w:rPr>
          <w:rFonts w:ascii="Times New Roman" w:hAnsi="Times New Roman" w:cs="Times New Roman"/>
          <w:sz w:val="24"/>
          <w:szCs w:val="24"/>
          <w:lang w:val="hu-HU"/>
        </w:rPr>
        <w:t xml:space="preserve">література англійська)), Видавництво: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https://kmf.uz.ua/wp-content/uploads/2023/09/jegyzet_amerikai_irod2.pdf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ЛІТЕРАТУРА ВЕЛИКОЇ БРИТАНІЇ »</w:t>
      </w:r>
      <w:r>
        <w:br/>
      </w:r>
      <w:r>
        <w:rPr>
          <w:rFonts w:ascii="Times New Roman" w:hAnsi="Times New Roman" w:cs="Times New Roman"/>
          <w:sz w:val="24"/>
          <w:szCs w:val="24"/>
          <w:lang w:val="hu-HU"/>
        </w:rPr>
        <w:t xml:space="preserve">(ПОСІБНИК) </w:t>
      </w:r>
      <w:r>
        <w:br/>
      </w:r>
      <w:r>
        <w:rPr>
          <w:rFonts w:ascii="Times New Roman" w:hAnsi="Times New Roman" w:cs="Times New Roman"/>
          <w:sz w:val="24"/>
          <w:szCs w:val="24"/>
          <w:lang w:val="hu-HU"/>
        </w:rPr>
        <w:t xml:space="preserve">(для студентів 3-го курсу спеціальності 014 Середня освіта (мова і література (англійська)),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British Literary Gems: Essential Poems for Students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https://kmf.uz.ua/?dl=374500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Beginnings to the 19th Century. </w:t>
      </w:r>
      <w:r>
        <w:br/>
      </w:r>
      <w:r>
        <w:rPr>
          <w:rFonts w:ascii="Times New Roman" w:hAnsi="Times New Roman" w:cs="Times New Roman"/>
          <w:sz w:val="24"/>
          <w:szCs w:val="24"/>
          <w:lang w:val="hu-HU"/>
        </w:rPr>
        <w:t xml:space="preserve">Literature for year 4 students majoring in English. Ferenc Rákóczi II Transcarpathian Hungarian College of Higher Education, Berehove. 137pp. </w:t>
      </w:r>
      <w:r>
        <w:br/>
      </w:r>
      <w:r>
        <w:rPr>
          <w:rFonts w:ascii="Times New Roman" w:hAnsi="Times New Roman" w:cs="Times New Roman"/>
          <w:sz w:val="24"/>
          <w:szCs w:val="24"/>
          <w:lang w:val="hu-HU"/>
        </w:rPr>
        <w:t xml:space="preserve">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History of British Drama. Literature for year 2 students majoring in English. Ferenc Rákóczi II Transcarpathian Hungarian College of Higher Education, Berehove. 127pp. </w:t>
      </w:r>
      <w:r>
        <w:br/>
      </w:r>
      <w:r>
        <w:rPr>
          <w:rFonts w:ascii="Times New Roman" w:hAnsi="Times New Roman" w:cs="Times New Roman"/>
          <w:sz w:val="24"/>
          <w:szCs w:val="24"/>
          <w:lang w:val="hu-HU"/>
        </w:rPr>
        <w:t xml:space="preserve">https://kmf.uz.ua/wp-content/uploads/2023/09/history_of_british_drama-1.pdf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 </w:t>
      </w:r>
      <w:r>
        <w:br/>
      </w:r>
      <w:r>
        <w:rPr>
          <w:rFonts w:ascii="Times New Roman" w:hAnsi="Times New Roman" w:cs="Times New Roman"/>
          <w:sz w:val="24"/>
          <w:szCs w:val="24"/>
          <w:lang w:val="hu-HU"/>
        </w:rPr>
        <w:t xml:space="preserve">https://lnma.edu.ua/wp-content/uploads/2019/01/zbirka-konf-teoria-muzyky-2021.pdf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К.,Гатик К.,Густі І., Надь-Коложварі Е., Фодор К. (2024). Розвиток навичок письма: Посібник для студентів 1-го курсу спеціальності "Середня освіта (Мова та зарубіжа література (англійська))" </w:t>
      </w:r>
      <w:r>
        <w:br/>
      </w:r>
      <w:r>
        <w:rPr>
          <w:rFonts w:ascii="Times New Roman" w:hAnsi="Times New Roman" w:cs="Times New Roman"/>
          <w:sz w:val="24"/>
          <w:szCs w:val="24"/>
          <w:lang w:val="hu-HU"/>
        </w:rPr>
        <w:t xml:space="preserve">Iráskészség fejlesztése. Oktatási ségedlét. Берегове: Закарпатський угорський інститут ім.Ференца Ракоці ІІ., 121 с.</w:t>
      </w:r>
      <w:r>
        <w:br/>
      </w:r>
      <w:r>
        <w:rPr>
          <w:rFonts w:ascii="Times New Roman" w:hAnsi="Times New Roman" w:cs="Times New Roman"/>
          <w:sz w:val="24"/>
          <w:szCs w:val="24"/>
          <w:lang w:val="hu-HU"/>
        </w:rPr>
        <w:t xml:space="preserve">https://kmf.uz.ua/wp-content/uploads/2024/03/lizak-et-al_oktatasi-segedlet_iraskaszseg-fejlesztese.pdf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3.Huszti, I., Lizák, K., Levrints (Lőrincz), M. (2020). Guidelines for course paper and thesis writing. Берегове: Закарпатський угорський інститут ім. Ференца Ракоці</w:t>
      </w:r>
      <w:r>
        <w:br/>
      </w:r>
      <w:r>
        <w:rPr>
          <w:rFonts w:ascii="Times New Roman" w:hAnsi="Times New Roman" w:cs="Times New Roman"/>
          <w:sz w:val="24"/>
          <w:szCs w:val="24"/>
          <w:lang w:val="hu-HU"/>
        </w:rPr>
        <w:t xml:space="preserve">https://kmf.uz.ua/wp-content/uploads/2023/05/huszti_lizak_lorincz_guidelines_2020.pdf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Мишко А.В., Лізак К.М. Підручник з англійської мови для студентів факультетів історії та міжнародних відносин. – Ужгогрод: Гражда, 2020. – 412 с.</w:t>
      </w:r>
      <w:r>
        <w:br/>
      </w:r>
      <w:r>
        <w:rPr>
          <w:rFonts w:ascii="Times New Roman" w:hAnsi="Times New Roman" w:cs="Times New Roman"/>
          <w:sz w:val="24"/>
          <w:szCs w:val="24"/>
          <w:lang w:val="hu-HU"/>
        </w:rPr>
        <w:t xml:space="preserve">УДК 811.111.81’1:913 (410):913(411)</w:t>
      </w:r>
      <w:r>
        <w:br/>
      </w:r>
      <w:r>
        <w:rPr>
          <w:rFonts w:ascii="Times New Roman" w:hAnsi="Times New Roman" w:cs="Times New Roman"/>
          <w:sz w:val="24"/>
          <w:szCs w:val="24"/>
          <w:lang w:val="hu-HU"/>
        </w:rPr>
        <w:t xml:space="preserve">ББК: 81.2 Англ.+81+26.89 (4 Вел. – 4 Вел.1) М71</w:t>
      </w:r>
      <w:r>
        <w:br/>
      </w:r>
      <w:r>
        <w:rPr>
          <w:rFonts w:ascii="Times New Roman" w:hAnsi="Times New Roman" w:cs="Times New Roman"/>
          <w:sz w:val="24"/>
          <w:szCs w:val="24"/>
          <w:lang w:val="hu-HU"/>
        </w:rPr>
        <w:t xml:space="preserve">https://dspace.kmf.uz.ua/jspui/handle/123456789/2695</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Enikő Nagy-Kolozsvári, Katalin Lizák, Ilona Huszti. A guide to English literary genres and literary periods. Ferenc Rákóczi II Transcarpathian Hungarian College of Higher Education, 2021. – 82ps</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Андрейко В.І., Мишко А.В., Лізак К.M.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 УДК 811. 111: 81′ 1: 913 (410): 913 (411)b ББК: 81.2 Англ + 81 + 26.89 (4 Вел – 4 Вел 1) М 71</w:t>
      </w:r>
      <w:r>
        <w:br/>
      </w:r>
      <w:r>
        <w:rPr>
          <w:rFonts w:ascii="Times New Roman" w:hAnsi="Times New Roman" w:cs="Times New Roman"/>
          <w:sz w:val="24"/>
          <w:szCs w:val="24"/>
          <w:lang w:val="hu-HU"/>
        </w:rPr>
        <w:t xml:space="preserve"> https://dspace.uzhnu.edu.ua/jspui/handle/lib/46034?mode=full</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19th Century. Part 2. Literature for year 4 students majoring in English. Ferenc Rákóczi II Transcarpathian Hungarian College of Higher Education, Berehove. 124pp. </w:t>
      </w:r>
      <w:r>
        <w:br/>
      </w:r>
      <w:r>
        <w:rPr>
          <w:rFonts w:ascii="Times New Roman" w:hAnsi="Times New Roman" w:cs="Times New Roman"/>
          <w:sz w:val="24"/>
          <w:szCs w:val="24"/>
          <w:lang w:val="hu-HU"/>
        </w:rPr>
        <w:t xml:space="preserve">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