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96616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Написання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та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видання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70914">
        <w:rPr>
          <w:rFonts w:ascii="Times New Roman" w:hAnsi="Times New Roman" w:cs="Times New Roman"/>
          <w:b/>
          <w:sz w:val="24"/>
          <w:szCs w:val="24"/>
          <w:lang w:val="hu-HU"/>
        </w:rPr>
        <w:t>монографії</w:t>
      </w:r>
      <w:proofErr w:type="spell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Зв’язність як основна текстова категорія // Текст у сучасних дослідницьких парадигмах: теорія і практика : [колективна монографія] : за заг. ред. О. М.Семеног. Суми: Вид-во СумДПУ імені А.С. Макаренка, 2022. 248 c. С.48 – 60.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https://repository.sspu.edu.ua/server/api/core/bitstreams/74f5e189-d114-47f5-8b3b-ab9977fd5a99/content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Художня свідомість українців: метафора як словесно-образна форма освоєння світу // Українське буття у слові й тексті : Студії з лінгвоукраїнознавства: [колективна монографія] / за заг. ред. О. О. Маленко. Харків: ХНПУ; ХІФТ, 2022. – 288 с.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https://dspace.kmf.uz.ua/jspui/handle/123456789/3432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Kravets L. Ukrainischer pädagogischer Diskurs: linguistische historische Auslegung. In: Communicative-pragmatic, normative and functional parameters of the professional discourse: collective monograph / ed. M.Mamych. – Lviv-Toruń : Liha-Pres, 2021. – P.117 – 135.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https://doi.org/10.36059/978-966-397-232-9-8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http://catalog.liha-pres.eu/index.php/liha-pres/catalog/view/133/1539/3711-1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Kraweć Ł. Метафора книги як засіб моделювання картини світу In: Słowiańszczyzna dawniej i dziś – język, literatura, kultura. Monografia ze studiów slawistycznych IV, pod red. A. Kołodziej, E. Tyszkowskiej-Kasprzak, M. Ślawskiej, A. Ursulenko przy współpracy M. Stryszewskiej, A. Oleckiej, Wrocław: Oficyna Wydawnicza ATUT, 2020.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https://dspace.kmf.uz.ua/jspui/handle/123456789/4673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0B3B1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індексуються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в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міжнародних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наукометричних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базах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Web of </w:t>
      </w:r>
      <w:proofErr w:type="gramStart"/>
      <w:r w:rsidRPr="0096616F">
        <w:rPr>
          <w:rFonts w:ascii="Times New Roman" w:hAnsi="Times New Roman" w:cs="Times New Roman"/>
          <w:b/>
          <w:sz w:val="24"/>
          <w:szCs w:val="24"/>
          <w:lang w:val="hu-HU"/>
        </w:rPr>
        <w:t>Science</w:t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Kravets L., Venzhynovych N., Zhang B., Poliuzhyn I., Lukanynets R. Dynamics of language systems in the era of digitalization. In: Testing, Psychometrics, Methodology in Applied Psychology Vol. 32, No. S1, 2025. P. 170 – 180. БД Scopus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https://www.scopus.com/pages/publications/105013856145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Kravets L., Semashko T. Semantic Innovations in Contemporary Media Discourse. In: Dragoman International Journal of Translation Studies. Vol. 14, Issue 16, May 2024. P. 244 – 268. Бд Scopus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https://www.dragoman-journal.org/archives/16_Dragoman_Special-Issue_Issue-16_2024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Kravets L.; Semashko T.; Struhanets L.; Vilchynska T. ; Matsko O. THE MYTHOLOGICAL BASIS OF POETIC METAPHOR. In: AD ALTA: Journal of Interdisciplinary Research. Vol. 14, Issue 2, Special Issue XLIII 2024.      P. 79 – 84. БД WoS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WOS:001288122500013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https://www.magnanimitas.cz/ADALTA/140243/papers/A_14.pdf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Кravets Larysa et al. Cognitive-Assessment Content of Zoomorphic Metaphors in Contemporary Ukrainian and English Language Culture a Comparative Aspect / Larysa Kravets, Galyna Siuta, Tetiana Semashko, Nadiia Bobukh // World Journal of English Language. Vol.13, No 6, July 2023. P. 439-448. БД Scopus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https://doi.org/10.5430/wjel.v13n6p439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https://www.sciedu.ca/journal/index.php/wjel/article/view/23993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Svitlana Yermolenko, Larysa Kravets, Halyna Siuta, Larysa Kozlovska Ukrainian Political Internet Discourse: Signs of Language Aggression // Studies in Media and Communication. Vol. 10, No. 3; 2022, Special Issue. P. 217 – 225. ISSN: 2325-8071 E-ISSN: 2325-808X Published by Redfame Publishing. БД Scopus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https://redfame.com/journal/index.php/smc/article/view/5854/0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Kravets L. et al. Cognitive (Conceptual) Metaphor in the Ukrainian Poetic Discourse // Larysa V. Kravets, Halyna M. Siuta, Lyubov V. Struhanets, Yuriy B. Struhanets – Journal of Language and Linguistic Studies, 17 (SpecialIssue 2), 2021.  P. 1308-1319. БД Scopus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https://www.jlls.org/index.php/jlls/article/view/2601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0B3B1B" w:rsidRPr="000B3B1B" w:rsidRDefault="000B3B1B" w:rsidP="00D07B21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0B3B1B">
        <w:rPr>
          <w:rFonts w:ascii="Times New Roman" w:hAnsi="Times New Roman" w:cs="Times New Roman"/>
          <w:sz w:val="24"/>
          <w:szCs w:val="24"/>
          <w:lang w:val="hu-HU"/>
        </w:rPr>
        <w:t xml:space="preserve">Kravets Larysa et al. Typology of metaphor in political internet-communication / Larysa Kravets, Viktor Drebet, Olha Luzhetska, Tеtіana Semashko, Liliia Lushpynska// AD ALTA: Journal of Interdisciplinary Research open journal – Vol. 11, Issue 2, Special Issue XX. 2021. P.184 – 189. БД WoS</w:t>
      </w:r>
      <w:proofErr w:type="spellStart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https://www.magnanimitas.cz/ADALTA/110220/papers/A_32.pdf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фахових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виданнях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України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що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відносяться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категорії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«Б»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Лінгвософія поетичних творів Федора Потушняка // Науковий вісник Ужгородського університету. Серія: Філологія. Вип. 2 (52). 2024. С.88  - 93,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10.24144/2663-6840/2024.2(52).88–93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https://dspace.kmf.uz.ua/jspui/handle/123456789/4613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Особливості вербалізації ключового концепту внутрішнього світу людини «серце» (на матеріалі творів Федора Потушняка) // Folium, №4, 2024. С.134 – 138,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https://doi.org/10.32782/folium/2024.4.19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https://journals.pnu.if.ua/index.php/folium/article/view/81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Поетика містичного в творчості Ф.Потушняка. In: Слобожанський науковий вісник. Серія: Філологія. 2024. № 8. С.15–20,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https://doi.org/10.32782/philspu/2024.8.3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https://journals.spu.sumy.ua/index.php/philology/article/view/492/461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Художня інтерпретація концепту «слово» в творчості М. Дочинця. In: Культура слова, №101 2024,  С.139 – 151,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doi.org/10.37919/0201-419X-2024.101.11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https://ks.iul-nasu.org.ua/vypusky-zhurnalu/2024-2/zbirnyk-kultura-slova-101-2024/12400-2.html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Метафори пам’яті в українській поезії періоду війни. In: Культура слова, №99’ 2023, С. 74 – 85,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https://doi.org/10.37919/0201-419X-2023.99.6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https://ks.iul-nasu.org.ua/wp-content/uploads/sites/7/2024/07/6_ks_99.pdf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Семантична деривація в українському публічному дискурсі // Слобожанський науковий вісник. Серія: Філологія. №3. 2023. С. 74-79,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https://doi.org/10.32782/philspu/2023.3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https://journals.spu.sumy.ua/index.php/philology/article/view/155/141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Концепти християнської культури в новітній українській поезії // Культура слова. 2022, 2 (97). С. 61 – 72,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doi.org/10.37919/0201-419X-2022.97.7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https://iul-nasu.org.ua/wp-content/uploads/2023/05/7_ks_97.pdf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Онімний простір творів Семена Панька // Науковий вісник Ужгородського університету. Серія: Філологія. Вип.1 (45). 2021. С.262-267,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https://doi.org/10.24144/2663-6840.2021.1.(45).262-267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http://visnyk-philology.uzhnu.edu.ua/article/view/245416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Концептуалізація вогню в українських фразеологізмах // Науковий вісник Ужгородського університету. Серія: Філологія. Ужгород: ПП Данило С. І., 2020. Вип. 2(44). C. 202 -207, фахове видання України.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 https://doi.org/10.24144/2663-6840.2020.2.(44).202-207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http://visnyk-philology.uzhnu.edu.ua/article/view/223559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Метафори природи в поетичних текстах М. Рильського та Л. Костенко // Культура слова. 2020. Вип. 92. С. 52 – 62,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https://iul-nasu.org.ua/pdf/kulturaslova/92/4_ks_92.pdf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Архетипна основа сучасного політичного міфотворення In : Науковий вісник Міжнародного гуманітарного університету. Серія: Філологія: Збірник наукових праць. Одеса : Вид. дім «Гельветика», 2019. Вип. 38. Том 3. С. 91 – 94, фахове видання України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http://www.vestnik-philology.mgu.od.ua/archive/v38/part_3/26.pdf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Динаміка пізнавально-інтерпретаційних моделей рідної мови і білінгвізму // Науковий часопис НПУ імені М. П. Драгоманова імені М. П. Драгоманова. Серія 10. Проблеми граматики і лексикології української мови: Збірник наукових праць. Київ: НПУ імені М. П.Драгоманова, 2019. Вип. 14. C. 59 – 65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 10.31392/NPU-nc.series 10.2019.14.10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https://enpuir.npu.edu.ua/bitstream/handle/123456789/27338/Kravets.pdf?sequence=1&amp;isAllowed=y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Рідна мова в полікультурному середовищі // Наукові праці Кам’янець-Подільського національного університету імені Івана Огієнка: Філологічні науки. Випуск 50. Кам’янець-Подільський: Аксіома, 2019. С. 76 – 79.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DOI:10.32626/2309-9771.2019-50-76-80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https://dspace.kmf.uz.ua/jspui/handle/123456789/1143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у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збірнику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статей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доповідей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конференції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постер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Штучний інтелект в лінгвістичних дослідженнях // Матеріали V Міжнародної славістичної конференції, присвяченої пам’яті святих Кирила і Мефодія: «Славістика в сучасному світі: методологійні й ціннісні орієнтири» / за заг. ред. О.О. Маленко. Харків – Шумен : ХНПУ; ХІФТ, 2025. С. 52 – 61.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https://dspace.kmf.uz.ua/jspui/handle/123456789/5326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Проблема мовної картини світу в працях Л.А. Лисиченко // Український світ у наукових парадигмах: збірник наукових праць ХНПУ імені Г.С. Сковороди. Випуск 10. Харків: ХНПУ; ХІФТ, 2023. С. 125 – 128.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https://dspace.hnpu.edu.ua/server/api/core/bitstreams/a0c72468-b595-46a9-ba98-aab2cf918fd3/content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Рабош А., Кравець Л. Динаміка мовного етикету в онлайновій комунікації. In: Арватівські читання – 2022. Збірник тез доповідей Всеукраїнської студентської науково-практичної інтернет-конференції 20 травня 2022 року. Ніжин, НДУ ім. М. Гоголя, 2022. с. 73-76.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https://dspace.kmf.uz.ua/jspui/handle/123456789/5327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Інтерпретація метафори «книга природи» у творчості Г. Сковороди // Матеріали наукової конференції «Рефлексії про Григорія Сковороду в ХХІ столітті» / Український світ у наукових парадигмах: збірник наукових праць ХНПУ імені Г.С.Сковороди. Випуск 9. Харків: ХНПУ; ХІФТ, 2022. С. 19 – 23.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https://dspace.hnpu.edu.ua/server/api/core/bitstreams/b539cc61-bee6-4e15-93be-c46a22372dca/content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Метафори слова в українській поезії ХХ ст. In: Ucrainica X. Současná Ukrajinistika. Problémy jazyka, literatury a kultury: Sborník vĕdeckých článků z mezinárodní konference «Х Olomoucké sympozium ukrajinistů střední a východní Evropy» (Olomouc, 9-10.09.2020).  Olomouc: Univerzita Palackého v Olomouci, 2020. C. 217 – 221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https://www.ff.upol.cz/ksl/sekce-ukrajinistiky/veda-a-vyzkum/olomoucke-sympozium-ukrajinistu/#c46784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Науково-популярні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Л.В., Косько В.О. Семантико-граматична своєрідність субстантивно-ад’єктивних метафоричних конструкцій у прозі М.Дочинця. In: Hungaro-Ruthenica X. Szeged, 2025. С. 77 – 84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https://dspace.kmf.uz.ua/jspui/handle/123456789/5089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Грекса Ліліана.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https://esu.com.ua/article-886391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Шайтош-Запоточна Наталія.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https://esu.com.ua/article-886280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Концепт «рідне слово» у поетичній мовотворчості Т. Шевченка // Україністика в Угорщині та поза її межами : Матеріали міжнародної наукової конференції. Ужгород : РІК-У, 2024. 268 с. С.113 – 120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https://dspace.kmf.uz.ua/jspui/handle/123456789/4450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Лебович Вікторія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https://esu.com.ua/article-885515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Пареміологія. In: Енциклопедія Сучасної України [Електронний ресурс] / Редкол. : І. М. Дзюба, А. І. Жуковський, М. Г. Железняк [та ін.] ; НАН України, НТШ. – К. 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https://esu.com.ua/article-884673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Прислів’я і приказки // Енциклопедія Сучасної України [Електронний ресурс] / Редкол.: І. М. Дзюба, А. І. Жуковський, М. Г. Железняк [та ін.]; НАН України, НТШ. – К. : Інститут енциклопедичних досліджень НАН України,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https://esu.com.ua/article-882822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Публіцистичний стиль // Енциклопедія Сучасної України [Електронний ресурс] / Редкол. : І.М.Дзюба, А.І.Жуковський, М.Г.Железняк [та ін.] ; НАН України, НТШ. – Київ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https://esu.com.ua/article-882781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Рідна мова. In: Енциклопедія Сучасної України [Електронний ресурс] / Редкол. : І. М. Дзюба, А. І. Жуковський, М. Г. Железняк [та ін.] ; НАН України, НТШ. Київ: Інститут енциклопедичних досліджень НАН України,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https://esu.com.ua/article-885376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Софілканич Юдіт.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https://esu.com.ua/article-885801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Удварі Іштван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https://esu.com.ua/article-885962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Хортяні-Гук Ярослава.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https://esu.com.ua/article-886309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Штефуца Вікторія In: Енциклопедія Сучасної України [Електронний ресурс] / Редкол. : М. Г. Железняк [та ін.] ; НАН України, НТШ. – К. : Інститут енциклопедичних досліджень НАН України, 2024.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https://esu.com.ua/article-886449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«Любов іде від серця» (пам’яті Л.А. Лисиченко) // Професор Лідія Андріївна Лисиченко: життя під знаком філології. Спогади сучасників / за заг. ред. О. О. Маленко. Харків : ХІФТ; ХНПУ, 2023. С. 113 – 117.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http://hnpu.edu.ua/uk/hh-mizhnarodna-konferenciya-z-aktualnyh-problem-lingvistychnyh-doslidzhen-mova-dumka-lyudyna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Kravec Larisza, A test metaforikája a kortárs ukrán kötészetben // Szépirodalmi Figyelő – irodalmi, kritikai, szemléző folyóirat. 2022/6. 50 – 69.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https://epa.oszk.hu/01400/01433/00113/pdf/EPA01433_szepirodalmi_figyelo_2022_6_050-069.pdf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 В. Метафоризація концепту життя в мові української поезії // SlavVaria 1/2022. a Pécsi Tudományegyetem Szlavisztika Intézete. P. 141–149.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https://journals.lib.pte.hu/index.php/slavvaria/article/view/5853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Образність // Енциклопедія сучасної України: електронна версія [онлайн] / гол. редкол.: І. М. Дзюба, А. І. Жуковський, М. Г. Железняк та ін.; НАН України, НТШ. Київ: Інститут енциклопедичних досліджень НАН України,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https://esu.com.ua/search_articles.php?id=74648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Л.В., Мацько Л.І. Офіційно-діловий стиль // Енциклопедія Сучасної України: електронна версія [онлайн] / гол. редкол.: І. М. Дзюба, А. І. Жуковський, М. Г. Железняк та ін.; НАН України, НТШ. Київ: Інститут енциклопедичних досліджень НАН України, 2022.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https://esu.com.ua/search_articles.php?id=77272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Українська мова: дві форми буття // Матеріали І Міжнародної славістичної конференції, присвяченої пам’яті святих Кирила і Мефодія / за заг.ред. О.О. Маленко. Харків – Шумен : ХІФТ, 2021. С.111 – 117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https://dspace.hnpu.edu.ua/server/api/core/bitstreams/59e5f237-1db9-4d0e-b4a5-ea5cb4bf6edc/content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Semashko, T., Kravets, L.,  Bondarenko, A. The “friend-foe” opposition in Ukrainian linguoculture. Linguistics and Culture Review, VOL.5 NO. S4 (2021), P. 399-408.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https://lingcure.org/index.php/journal/article/view/1561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Л.В., Мацько Л.І. Науковий стиль //Енциклопедія сучасної України. Т. 22: «Мр» – «На» / Гол. редкол.: Дзюба І.М., Жуковський А.І., Железняк М.Г. та ін.; Ін-т енциклопедичних досліджень НАН України. Київ, 2020.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http://esu.com.ua/search_articles.php?id=70651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Курс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лекцій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навчальний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посібник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підручник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вищої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освіти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Лариса, Барань Єлизавета, Основи риторики: навчальний посібник. Київ: Видавничий дім «Кондор», 2025. 172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https://kmf.uz.ua/wp-content/uploads/2024/03/kravec-baran_ritorika_posibnik-1.pdf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Л.В., Сюта Г.М. Стилістика тексту і редагування: навчальний посібник (електронне видання). Берегове: ЗУІ імені Ференца Ракоці ІІ. 2025. 90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https://bit.ly/3DLYGxO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Лариса Кравець, Єлизавета Барань Стилістика української мови. Навчальне видання (навчально-методичний посібник) / за ред. О. Кордонця. Берегове–Ужгород: ЗУІ ім. Ф.Ракоці ІІ – ТОВ «РІК-У», 2022. 150 с. (українською мовою)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https://dspace.kmf.uz.ua/jspui/handle/123456789/3294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до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семінарських</w:t>
      </w:r>
      <w:proofErr w:type="spellEnd"/>
      <w:proofErr w:type="gram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практичних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,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лабораторних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занять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Стилістика та редагування літературного тексту : навчально-методичний посібник. Берегове: ЗУІ імені Ференца Ракоці ІІ. 2025. 32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https://kmf.uz.ua/?dl=421237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Л.В., Чонка Т.С. Теорія і практика редагування: навчально-методичний посібник. Берегове: ЗУІ імені Ференца Ракоці ІІ. 2025. 43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https://kmf.uz.ua/?dl=421236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Кравець Л.В. Риторика: навчально-методичний посібник. Берегове: ЗУІ імені Ференца Ракоці ІІ, 2025. 52 с.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https://kmf.uz.ua/?dl=380823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BB35CB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Методичні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матеріали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самостійної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(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індивідуальної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)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роботи</w:t>
      </w:r>
      <w:proofErr w:type="spellEnd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BB35CB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5E0CD2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Підготовка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посібників</w:t>
      </w:r>
      <w:proofErr w:type="spellEnd"/>
      <w:proofErr w:type="gram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,</w:t>
      </w:r>
      <w:proofErr w:type="gram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методичних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матеріалів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для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підготовки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студентів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заочної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форми</w:t>
      </w:r>
      <w:proofErr w:type="spellEnd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5E0CD2">
        <w:rPr>
          <w:rFonts w:ascii="Times New Roman" w:hAnsi="Times New Roman" w:cs="Times New Roman"/>
          <w:b/>
          <w:sz w:val="24"/>
          <w:szCs w:val="24"/>
          <w:lang w:val="hu-HU"/>
        </w:rPr>
        <w:t>навчання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F710EF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Інші</w:t>
      </w:r>
      <w:proofErr w:type="spellEnd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proofErr w:type="spellStart"/>
      <w:r w:rsidRPr="00F710EF">
        <w:rPr>
          <w:rFonts w:ascii="Times New Roman" w:hAnsi="Times New Roman" w:cs="Times New Roman"/>
          <w:b/>
          <w:sz w:val="24"/>
          <w:szCs w:val="24"/>
          <w:lang w:val="hu-HU"/>
        </w:rPr>
        <w:t>публікації</w:t>
      </w:r>
      <w:proofErr w:type="spell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ACE4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195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20</cp:revision>
  <dcterms:created xsi:type="dcterms:W3CDTF">2024-11-13T07:56:00Z</dcterms:created>
  <dcterms:modified xsi:type="dcterms:W3CDTF">2025-08-13T13:35:00Z</dcterms:modified>
</cp:coreProperties>
</file>