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Lechner I., &amp; Kordonets O. (2021). Book Review. A New Insight into Theory of Conceptual Metaphor. In: East European Journal of Psycholinguistics, 8(2). /Східноєвропейський журнал психолінгвістики. Том 8. №2 (2021). P.279-282.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https://doi.org/10.29038/eejpl.2021.8.2.lec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https://eejpl.vnu.edu.ua/index.php/eejpl/article/view/545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Chonka, T., Kordonets, O., Balla, E., Banias, V., &amp; Banias, N. (2024). From Mary Shelley to Stephen King: the transformation of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gothic fiction in English literature. Amazonia Investiga, 13(78), 209-217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https://doi.org/10.34069/AI/2024.78.06.17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https://amazoniainvestiga.info/index.php/amazonia/article/view/2799/4258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В., Кордонець О. Російські лексичні елементи з військового побуту в романі «Табірна пошта» Ласло Варі-Фабіана. In: Філологічний часопис: науковий журнал. С. Шуляк (гол. ред.). Умань: ВПЦ «Візаві», 2021. Вип. 1 (17). С.22-34.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https://doi.org/10.31499/2415-8828.1.2021.232603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http://fch.udpu.edu.ua/article/view/232603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Лехнер І., Кордонець О. Концептуалізація поняття моралі в угорській мові. In: Мовознавчий вісник: Збірник наукових праць. Випуск 31. Черкаси, 2022. С.113-122.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https://doi.org/10.31651/2226-4388-2021-31-113-122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https://ling-ejournal.cdu.edu.ua/article/view/4569/4835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УКРАЇНСЬКА ІСТОРІЯ ОЧИМА ЗАХІДНОГО СУСІДА [Рецензія на кн.] In: Україна: культурна спадщина, національна свідомість, державність. НАН України, Інститут українознавства ім. І. Крип’якевича. Львів, 2022. Вип. 36. С.275-279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10.33402/ukr.2022-36-275-279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https://www.inst-ukr.lviv.ua/uk/publications/materials/ukraina/46-036-ukrayina-kulturna-spadshchyna-natsionalna-svidomist-derzhavnist/?id=642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Чордаш, В., &amp; Кордонець, О. (2023). Досвід чужинності в прозі Єви Берніцкі. In: Філологічний часопис, (1), 172–181.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https://doi.org/10.31499/2415-8828.1.2023.281380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Лідія Голомб: незрима присутність мудрої наставниці. In: Науковий вісник Ужгородського університету. Серія: Філологія. Випуск 1 (49). Ужгород, 2023. С. 240-242.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https://doi.org/10.24144/2663-6840.2023.1.(49)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http://visnyk-philology.uzhnu.edu.ua/issue/view/17052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Шетеля В. Жанр анімалістичного оповідання у малій прозі Богдана Лепкого. Acta Academiae Beregsasiensis, Philologica. Том 3 № 1 (2024). С.152-165.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https://doi.org/10.58423/2786-6726/2024-1-152-165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Фахова українська мова як інструмент професійної підготовки економістів та фінансистів: методичні й лексичні аспекти. ВІСНИК КИЇВСЬКОГО НАЦІОНАЛЬНОГО ЛІНГВІСТИЧНОГО УНІВЕРСИТЕТУ. Серія Педагогіка та Психологія. Том 42 (2025). С. 18-26.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https://doi.org/10.32589/2412-9283.42.2025.334884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Шетеля В. Художнє моделювання характерів суддів у новелах «Судія» Наталії Кобринської та «Прикрий сон» Богдана Лепкого. Acta Academiae Beregsasiensis, Philologica. Том 4 № 1 (2025). С.170-190.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https://doi.org/10.58423/2786-6726/2025-1-170-190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https://aab-philologica.kmf.uz.ua/aabp/article/view/94/93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Відтворення дитячої психології в оповіданнях «Пироги з черницями» І.Франка та «Жидівська дитина» Н.Кобринської. In: Ucrainica IX. Soucasna Ukrajinistika. Problemy jazyka, literatury a kultury: Sbornik prispevku. Univerziteta Palackeho v Olomouci. Olomouc, 2020. С.271-276.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https://dspace.kmf.uz.ua/jspui/bitstream/123456789/1176/5/Kravec_L_Metafory_slova_v_ukrainskii_poezii_XX_st_2020.pdf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Концепт щастя у новелах «Цвіт щастя» Богдана Лепкого та «Счастье» Еміля Балецького. In: Еміль Балецький – мовознавець, письменник, освітянин. (Міжнародний науковий семінар, Берегове, 23-24 травня 2019 року): Збірник наукових робіт. Берегово – Ужгород, 2020. С.69-75.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https://dspace.kmf.uz.ua/jspui/handle/123456789/2701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Література у парадигмі міжнаціонального спілкування (на прикладі творів Івана Франка та Наталії Кобринської). In: Лінгвальний та екстралінгвальний аспекти комунікації в мультикультурному середовищі Закарпаття: монографія. За заг. ред. Ю. М. Бідзілі, Г. В. Шаповалової, Я. М. Шебештян. Ужгород: РІК-У, 2021. С.323-339.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https://dspace.uzhnu.edu.ua/jspui/handle/lib/38777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Мотив гріха в новелах "Кара" Б.Лепкого та "Рожа" Н.Кобринської: типологічний аспект. In: Україністика в Угорщині та поза її межами ІІ: Матеріали міжнародної наукової конференції 26-27 листопада 2021 року, Ніредьгазький університет.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https://www.academia.edu/125280117/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Трактування концепту щастя в українській новелістиці другої половини ХІХ століття: типологічний вимір // Студентоцентрований горизонт філологічної освіти: здобутки і перспективи: Матеріали всеукраїнського науково-педагогічного підвищення кваліфікації, 27 березня – 7 травня 2023 року. Одеса: Видавничий дім «Гельветика», 2023. С.85-90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https://www.academia.edu/120315903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Т., Кордонець О. Навчально-методичний посібник для студентів-магістрів освітньої програми "Українська мова і література" з дисципліни «Актуальні проблеми сучасної літератури з аналізом художнього тексту». Берегове: ЗУУ,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Т., Кордонець О., Молнар Є. Сучасна українська література: навчально-методичний посібник для студентів першого (бакалаврського) рівня спеціальності 014 Середня освіта (Українська мова і література) освітньої програми "Українська мова і література"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Словацько–українсько–угорський тематичний словник: методичні рекомендації до практичних робіт з дисципліни «Словацька мова». Берегове: ЗУІ ім. Ф.Ракоці ІІ,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https://kmf.uz.ua/wp-content/uploads/2023/06/vajd-kord_met-rekom_slovacka-mova_07-09-2022_locked.pdf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кінець ХІХ – початок ХХ століття: методичні вказівки до практичних і семінарських занять здобувачів спеціальності 014.01 Середня освіта (Українська мова і література). Берегове: ЗУІ ім. Ференца Ракоці ІІ,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Методичні вказівки до проведення практичних занять із курсу «Історія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української літератури другої половини ХІХ ст.»: для здобувачів предметної спеціальності 014.01 Середня освіта. Українська мова і література, Ужгород,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https://www.uzhnu.edu.ua/uk/infocentre/get/70753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перша половина ХХ століття: методичні вказівки до практичних і семінарських занять для здобувачів спеціальності 014.01 Середня освіта (Українська мова і література). Берегове: ЗУІ ім. Ференца Ракоці ІІ,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Методичні вказівки до практичних занять з дисципліни "Практикум з української мови за професійним спрямуванням" (для студентів 3-го курсу освітніх програм «071 «Облік і оподаткування» та «072 «Фінансова безпека»). Берегове: Закарпатський угорський інститут ім. Ф.Ракоці, 2024. 48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https://kmf.uz.ua/wp-content/uploads/2024/11/metod_posibnik_praktikum-z-ukrainskoi-movi-za-prof.-sprjam_vajd_kord.pdf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Естетика і теорія літератури: методичні вказівки до практичних занять. Берегове: ЗУІ ім. Ференца Ракоці ІІ, 2025. 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https://kmf.uz.ua/?dl=387208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Т.: «Історія української літератури: ХІХ століття» / Ukrán irodalomtörténet: a XІX. század: методичні вказівки до практичних занять для здобувачів першого (бакалаврського) рівня вищої освіти денної форми навчання, освітня програма: «Українська мова і література», галузь знань: «А Освіта», спеціальність: «А4 Середня освіта», предметна спеціальність (спеціалізація): «А4.01 Середня освіта (Українська мова і література)». Берегове: ЗУІ ім. Ференца Ракоці ІІ, 2025. 38 с. 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https://n9.cl/hgj20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19 ст.: Методичні вказівки до практичних занять, освітня програма: «Українська мова і література», предметна спеціальність (спеціалізація): «А4.01 Середня освіта (Українська мова і література)»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https://kmf.uz.ua/?dl=721965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для студентів першого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(бакалаврського) рівня вищої освіти спеціальності «014 Середня освіта (Українська мова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і література)». Освітня програма: «Середня освіта (Українська мова і література)».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Укладачі: Кордонець О. А., Барань Є. Б, Лібак Н. А., Певсе А. А. Берегове: ЗУІ ім.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написання бакалаврських кваліфікаційних робіт для студентів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першого (бакалаврського) рівня вищої освіти спеціальності «014 Середня освіта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(Українська мова і література)». Освітня програма: Українська мова і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література. Укладачі: Кордонець О. А., Барань Є. Б, Певсе А. А. Берегове: ЗУІ ім.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написання магістерських кваліфікаційних робіт для студентів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другого (магістерського) рівня вищої освіти спеціальності «035 Філологія (Українська мова та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література)», «035 Філологія (мова і література угорська)». Берегове: ЗУІ ім.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