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Nagy-Kolozsvári, E., &amp; Fábián, M. (2024). Digital and non-digital games in young learner EFL classrooms at wartime in Ukraine. Information Technologies and Learning Tools, 103(5), 39–54.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10.33407/itlt.v103i5.5791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https://journal.iitta.gov.ua/index.php/itlt/issue/view/132?fbclid=IwY2xjawGVuy1leHRuA2FlbQIxMAABHfqvC1Gc-aHjFzmjSvnuKl0meAojTe__IAtj5F9UICcU7mEu8XRza659SA_aem_-sp1jyrRVS7lZnUznkT4sA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M.,Hnatyk K.,Varadi N. APPROACHES, METHODS AND TECHNIQUES IN TEACHING ESP. Наука і Техніка сьогодні. №7 (48)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http://perspectives.pp.ua/index.php/nts/issue/view/379/481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 Improving Business English writing skills: methods for professional success. Інноваційна педагогіка Вип. 81 (1). Вид. Гельветика с.116-119 DOI: https://doi.org/10.32782/2663- 6085/2025/81.1.23 LINK: http://innovpedagogy.od.ua/archives/2025/81/part_1/25.pdf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M. Fabian, K. Hnatyk IMPLEMENTING DIGITAL TECHNOLOGIES IN DISTANCE EDUCATION AND IN THE TRADITIONAL CLASSROOM: TEACHING EFL, BUSINESS ENGLISH AND ESP TO STUDENTS OF ACCOUNTING AND AUDITING. In:  Вісник науки та освіти. Серія «Педагогіка» № 6(36)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https://doi.org/10.52058/2786-6165-2025-6(36)-720-729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 Yu., Fodor K. Y. Professional English teaching with particular regard to Accounting and Finance. Інноваційна педагогіка, Випуск 79, Том 1.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B., Huszti, I., Fabian, M. Ukrainian Lexical influence on Hungarian pedagogical terminology in Transcarpathia.  Вісник науки та освіти. №8 (38)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Фабіян М. Ю. Звички мововживання студентів-філологів у багатомовному контексті Закарпаття. // Навчання і викладання у багатомовному світі у цифровому форматі / Digitales Lernen und Lehren in der mehrsprachigen Welt: матеріали Міжнар. наук.-практ. онлайн-конф. 28–29 листопада 2025 р. «Перевірені часом і нові наукові парадигми ХХІ століття» / "Bewährte und neue wissenschaftliche Paradigmen des 21. Jahrhunderts" / упоряд.: С. М. Іваненко, З. М. Корнєва, А. Ланґе, О. В. Дзикович, І. А. Гаман. Київ: КПІ ім. Ігоря Сікорського, Вид-во «Політехніка»,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Bárány, E., &amp; Fábián, M. (2024). Students’ Attitudes towards the War in Ukraine. Educational Challenges, 29(1), 85-98. https://doi.org/10.34142/2709-7986.2024.29.1.06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https://doi.org/10.34142/2709-7986.2024.29.1.06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https://educationalchallenges.org.ua/index.php/education_challenges/article/view/238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Studying in the shadow of war: the impact of the Russian-Ukrainian war on the learning habits of students in Transcarpathia.  In: Психолого-педагогічні проблеми сучасної школи. 1(11), 62-70. Умань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A., Барань Є., Густі І., Лехнер І., Фабіян М. Ставлення студентів до вивчення іноземних мов під час війни в Україні In: Вісник Київського національного лінгвістичного університету. Серія Педагогіка та психологія. Випуск 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Fábián, M. (2022). Motivierungsstrategien zum Fremdsprachenlernen im Tertiärbereich während der Pandemie. Іноземні мови, 28 (1)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5.Густі І., Барань Є., Лехнер І., Фабіян М.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 Вісник Київського національного лінгвістичного університету. Серія Педагогіка та психологія. Випуск 36. 2022.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Assessing Language Learners’ knowledge and performance during Covid-19. In: Central European Journal of Educational Recearch. Vol 3 (2) 2021. 38–46.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Густі І., Барань Є., Лехнер І. Distance language learning as school learners perceive it. // Вісник Київського національного лінгвістичного університету. Серія «Педагогіка та психологія». Випуск 35 (2021).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Навчання мов у період карантину в Закарпатському угорському інституті ім. Ф. Ракоці ІІ. In: Вісник Київського національного лінгвістичного університету. Серія педагогіка та психологія. Том 34. Київ, 2021. 83–101.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Ілона Іштванівна, Барань Єлизавета Балажівна, Фабіян Марта Юліївна: Вплив української мови на мововживання педагогів Закарпаття закладів загальної середньої освіти з угорською мовою навчання. // Всеукраїнська науково-практична конференція «Українська мова: історія, теорія, практика» (до 80-річчя від дня народження Володимира Власенка). Житомир: Житомирський державний університет імені Івана Франка. 15 січня 2026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https://zu.edu.ua/conferences.html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In «Глобальні виклики та інновації: шляхи розвитку сучасної науки». IV Міжнародна наукова конференція,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 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 контексті сучасної світової науки: збірник наукових праць з матеріалами IV Міжнародної наукової конференції, м. Мукачево, 24 січня, 2025 р. Міжнародний 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 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Bárány Erzsébet, Lechner Ilona Language usage habits of philology students in a multilingual context in Transcarpathia. // International Interdisciplinary Conference “Cross-border Language Accessibility in Public Life” Міжнародна інтердисциплінарна конференція «Траскордонна мовна доступність у суспільному просторі». Book of Abstracts / Збірник тез доповідей. Ferenc Rakoczi II Transcarpathian Hungarian Univesity. Berehove, 2025. 11. 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https://hodinkaintezet.uz.ua/hu/language-apl/absztraktkotet/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Bárány, E., Lechner, I., &amp; Huszti, I. (2024). A Rákóczi-főiskola hallgatóinak attitűdje a (nyelv)tanuláshoz a távoktatás során. In E. Berghauer-Olasz, É. Hutterer, I. Greba, &amp; K. Pallay (Eds.), Challenges and effects of crisis situations on education: Selected papers of the international academic conference in Berehove, 30-31 March 2023 (pp. 199-213). Berehove: Transcarpathian Hungarian College.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https://kmf.uz.ua/publications/challenges_and_effects_of_crisis_situations_on_education_2024.pdf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Bárány, E., &amp;amp; Lechner, I. (2024). A Rákóczi-főiskola hallgatóinak attitűdje a (nyelv)tanuláshoz a távoktatás során. In E. Berghauer-Olasz, É. Csopák, I. Greba, &amp;amp; K. Lizák (Eds.), Challenges and effects of crisis situations on education. Book of abstracts of the International Academic Conference in Berehove, 30–31 March, 2023 (pp. 274–275).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https://dspace.kmf.uz.ua/jspui/bitstream/123456789/3967/1/Huszti_Ilona_et_al_A_Rakoczi_Foiskola_hallgatoinak_attitudje_nyelv_tanulashoz_a_tavoktatas_soran_2024.pdf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(pp. 58–66). In R. M. Senyshyn, &amp; A. E. Lypka (Eds.), Voices of courage and vulnerability: Teaching English in a Society at War (Ukraine 2022-2023). Tampa, Florida: Sunshine TESOL Press.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https://doi.org/10.62731/mcnd-15.11.2024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http://ds.forlan.org.ua/handle/123456789/616?fbclid=IwY2xjawEl60NleHRuA2FlbQIxMAABHd8RS7G3s6LHZg8nzM3ZLszDDPJO6a-i8zum3jbIk3DAJUTDMCRETI29Kw_aem_NR6cWtAiYOmfNWFz06euzw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Fábián, M. (2024). Technológia használata a kisgyermekkori angoltanításban Kárpátalján. In E. Berghauer-Olasz, É. Csopák, I. Greba, &amp; K. Lizák (Eds.), Challenges and effects of crisis situations on education.  Book of abstracts of the International Academic Conference in Berehove, 30–31 March, 2023 (pp. 316-317).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https://kmf.uz.ua/hu/kiadvanyaink/challenges-and-effects-of-crisis-situations-on-education-international-academic-conference/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Fábián, M., Bárány, E., &amp; Huszti, I. Távoktatási sajátosságok a felsőoktatásban. In E. K. Nagy, T. Egri &amp; M. J. Gácsi (Eds.), „Értékteremtés – Kihívások a Pedagógiában, Gyógypedagógiában és a Tanárképzésben”. Tanulmánykötet a XIII. Országos Taní-Tani Konferenciáról, 2022. február 4. (pp. 431-440). Miskolc: Miskolci Egyetemi Kiadó.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https://tanarkepzo.uni-miskolc.hu/files/19466/Tan%C3%ADtani%202022%20k%C3%B6tet.pdf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Bárány, E., &amp; Kacsur, A.  Language teaching and learning in tertiary education in the time of a pandemic. In D. Shaffer, &amp; J. Kimball (Eds.), Re-envisioning ELT altogether, all together. Proceedings of the 28th Korea TESOL International Conference – 2021 (pp. 73-84). Seoul: Korea TESOL.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https://real.mtak.hu/175789/7/KOTESOL.Proceedings.2021HIFMLIBEKA.pdf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  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Mobile-assisted language learning in Business English context. Технології та суспільство: взаємодія, вплив, трансформація:збірник наукових праць з матеріаламиIVМіжнародної науковоїконференції,м.Чернігів, 20червня, 2025р. / Міжнародний центр наукових досліджень. —Вінниця:ТОВ«УКРЛОГОС Груп, 2025.—334с.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DOI10.62731/mcnd-20.06.2025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A 2020. évi tavaszi és őszi távoktatás a Rákóczi-főiskolán: Tapasztalatok, vélemények, tanulságok. In Z. Karmacsi, A. Márku, &amp; E. Tóth-Orosz (Szerk.), Mozaikok a magyar nyelvhasználatból: Tanulmányok a Hodinka Antal Nyelvészeti Kutatóközpont kutatásaiból VI. Törökbálint, Termini Egyesület,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 távoktatás tapasztalatai egy kérdőíves felmérés tükrében. LIMES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https://dspace.kmf.uz.ua/jspui/handle/123456789/1961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Assessing Language Learners’ Knowledge and Performance during COVID-19. Central European Journal of Educational Research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 навчальної дисципліни «Іноземна мова» (освітніх програм «071 «Облік і 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 навчальної дисципліни «Іноземна мова» (освітніх програм «071 «Облік і 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 Методичні вказівки з навчальної дисципліни «Ділова іноземна (англійська) мова» до до самостійних та контрольних робіт для здобувачів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Пойда-Носик, Н..  Гнатик, К.. Врабель Т. ПРАКТИКУМ З ДІЛОВОЇ ІНОЗЕМНОЇ (АНГЛІЙСЬКОЇ) МОВИ/ ÜZLETI IDEGEN (ANGOL) NYELV МЕТОДИЧНІ ВКАЗІВКИ / MÓDSZERTANI ÚTMUTATÓ  до практичних робіт для студентів денної форм навчання / a szemináriumi foglalkozásokhoz a nappali tagozatos hallgatók részére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Teaching English reading to young learners: Training manual. Berehove – Uzhhorod: Transcarpathian Hungarian College – “Rik”-U LLC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Hladonik Gergely  Óvodai angolnyelvoktatás- módszertan :  Módszertani segédlet óvodapedagógia szakos hallgatók és gyakorló óvodapedagógusok számára. II Ráküczi F. KMF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https://kmf.uz.ua/wp-content/uploads/2023/05/huszti_fabian_hladonik_ovodai_angolnyelvoktatas_2021.pdf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(англійська). Берегове, ЗУІ ім. Ф. Ракоці ІІ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з навчальної дисципліни «Іноземна мова» ( «071 «Облік і оподаткування» та «072 «Фінансова безпека» )- Вид. ЗУІ -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roofErr w:type="gramEnd"/>
      <w:r w:rsidR="005E0CD2"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5E0CD2"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r w:rsidRPr="00FA0704">
        <w:rPr>
          <w:rFonts w:ascii="Times New Roman" w:hAnsi="Times New Roman" w:cs="Times New Roman"/>
          <w:sz w:val="24"/>
          <w:szCs w:val="24"/>
          <w:lang w:val="hu-HU"/>
        </w:rPr>
        <w:t xml:space="preserve">Фабіян, М. Ніна Пойда-Носик, Н. Гнатик, К., Врабель Т. ПРАКТИКУМ З ДІЛОВОЇ ІНОЗЕМНОЇ (АНГЛІЙСЬКОЇ) МОВИ/ ÜZLETI IDEGEN (ANGOL) NYELV</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Hladonik, G.  Óvodai angolnyelvoktatás-módszertan: Módszertani segédlet óvodapedagógia szakos hallgatók és gyakorló óvodapedagógusok számára. Beregszász: II. Rákóczi Ferenc Kárpátaljai Magyar Főiskola.  - 2021</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http://okt.kmf.uz.ua/atc/oktat-atc/Methods_Guides/vodai_angolnyelvoktat%c3%a1s.pdf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Nagy-Kolozsvári, E. Lectures in modern methods of teaching English language and literature for MA students majoring in 035 Philology (English language and literature). Berehove: Ferenc Rákóczi II Transcarpathian Hungarian College of Higher Education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http://okt.kmf.uz.ua/atc/oktat-atc/Method_Guides/Lectures_in_modern_methods.pdf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Huszti, I., &amp; Fábián, M.  Módszertani útmutató a "Második idegen nyelv. Német nyelv" tárgyhoz BA szinten angol nyelv és irodalom szakos hallgatók számára I. (Gyakorlati foglalkozások). Beregszász: II. Rákóczi Ferenc Kárpátaljai Magyar Főiskola.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