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Баняс Н., Міфотерапія. Жерар де Нерваль в українському літературознавстві: журнал-монографія. Закарпатсбкий угорський інститут імені Ференца Ракоці ІІ, Берегове, 2025, 24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https://kmf.uz.ua/?dl=421234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Banias V. V., Banias N. Yu. THE MAIN MYTHOLOGICAL MOTIFS IN THE SHORT PROSE OF GERARD DE NERVAL Modern philology: theory, history, methodology : Scientific monograph. Riga, Latvia : “Baltija Publishing”, 2024. p.18-34</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Дорога до плит. Тексти. Полівидання.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https://shron1.chtyvo.org.ua/Banias_Volodymyr/Krykhty_okremi_chastyny.pdf?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Леквар на зиму. Тексти. Полівидання.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https://shron1.chtyvo.org.ua/Banias_Volodymyr/Lekvar_na_zymu_okremi_chastyny.pdf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Н.Ю. Безмірність. Монографія. Запропонована монографія є першою в українському літературознавстві комплексною спробою аналізу творчості Сильві Жермен — сучасної письменниці, яка, здобувши визнання в другій половині 1980-х, продовжує залишатися однією з найпопулярніших авторів Франції та Західної Європи– К.: ПП «Фірма “Гранмна”», 2021. –</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https://chtyvo.org.ua/authors/Banias_Nataliia/Bezmirnist_Leitmotyv_iak_forma_tekstovoi_mistyfikatsii_v_prozi_Sylvi_Zhermen/</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https://www.knygar.com.ua/site-products-do_druku-banias2/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Vladyslava Demetska, Halyna Kuzenko, Nataliia Banias, Enike Nad-Kolozhvari, Kateryna Lizak, Psycholinguistic and Cognitive Dimensions of Poetic Translation, Forum for Linguistic Studies, Bilingual Publishing Group,  Singapore, Vol. 7 , Iss. 12, 2025, p.1277-1289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https://doi.org/10.30564/fls.v7i12.12345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https://journals.bilpubgroup.com/index.php/fls/article/view/12345/7463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2024,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Chonka T., MULTICULTURALISM AND US LITERATURE IN THE SECOND HALF OF THE XX AND THE BEGINNING OF THE XXI CENTURIES: LITERARY OVERVIEW, Наукові записки Харківського національного педагогічного університету імені Г. С. Сковороди, Літературознавство, Збірник наукових праць, Випуск 1 (107), Харків, Майдан, 2026, p. 9-26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https://doi.org/10.34142/2312-1076.2026.1.107.01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http://journals.hnpu.edu.ua/index.php/literature/issue/view/392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Banias V.V., Tovt A.-K.O, .ARTISTIC REFLECTION OF HUMAN DESTRUCTIVENESS IN HEMINGWAY’S “THE OLD MAN AND THE SEA, “ON THE BLUE  WATER:  THE  GULFSTREAM  LETTER”,  JAMES FENIMORE COOPER’S “THE LEATHERSTOCKING TALES” AND KURT VONNEGUT’S “DEAD-EYED DICK”, «Вісник науки та освіти»(Серія «Філологія», Серія «Педагогіка», Серія «Соціологія»,Серія «Культура і мистецтво», Серія «Історія та археологія»),Випуск No 8(38), Київ–2025, с.30-41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http://perspectives.pp.ua/index.php/vno/article/view/27250/28430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Yu., Banias V. V., Tokar B. I., 21ST CENTURY LITERATURE INFLUENCE ON TODAY’S SOCIETY AND PEOPLE, Вчені записки Таврійського національного унівегситету імені В.І. Вкрнадського,. Серія: Філологія. Журналістика. Том 36 (75) № 4, Видавничий дім, «Гельветика», 2025, с121-126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https://doi.org/10.32782/2710-4656/2025.4.2/19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https://philol.vernadskyjournals.in.ua/journals/2025/4_2025/part_2/21.pdf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V., Banias N. Yu., Lizak K. M, HOW TO TEACH STUDENTS TO LEARN: MOTIVATION, CHALLENGES AND THEIR SOLUTION, НАУКОВИЙ ЧАСОПИС УКРАЇНСЬКОГО ДЕРЖАВНОГО УНІВЕРСИТЕТУ ІМЕНІ МИХАЙЛА ДРАГОМАНОВА. Серія 5. Педагогічні науки: реалії та перспективи.  Випуск 105. – Київ : Видавничий дім «Гельветика», 2025 c.18-22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https://doi.org/10.31392/UDU-nc.series5.2025.105.03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https://chasopys.ps.npu.kiev.ua/archive/105/5.pdf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V.V., Banias N.Yu., Meisaros D.I. , IMPACT OF COMICS AND MANGA ON CULTURE AND LITERATURE OF THE XXI CENTURY ,«Перспективи та інновації науки» , (Серія «Педагогіка», Серія «Психологія», Серія «Медицина»)  Випуск № 9(55) , Київ – 2025, c.25-34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https://doi.org/10.52058/2786-4952-2025-9(55)-25-34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http://perspectives.pp.ua/index.php/pis/article/view/29064/29017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Lizak K.M., Nagy-Kolozsvári E.A., Impact of Oscar Wild's Literary Fairy Tales on the Moral Development of Students, «Наука і техніка сьогодні» (Серія «Педагогіка», Серія «Право», Серія «Економіка», Серія «Фізико-математичні науки», Серія «Техніка»)»: журнал.  2025. № 8(49) 2025, c. 416-428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http://perspectives.pp.ua/index.php/nts/article/view/28291/28251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 Yu. Banias, V. V. Banias, B. N. Lupcho, POETICS OF CHILDHOOD IN RAY BRADBURY’S «DANDELION WINE», НАУКОВІ ЗАПИСКИ. Центральноукраїнський державний університет імені Володимира Винниченка  м. Кропивницький  Серія: Філологічні науки,Том 1 № 214 (2025), с. 11-18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https://doi.org/10.32782/2522-4077-2025-214.1-1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https://journals.cusu.in.ua/index.php/philology/article/view/820/783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Lopatyuk K., Social Networks and Their Influence on the Development of Literary Genres and Styles, Актуальні питання гуманітарних наук, Дрогобицький дуржавний педагогічний університет імені Івана Франка, Випуск 88, Том 1, Видавничий дім «Гельветика», 2025, с.211-217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https://doi.org/10.24919/2308-4863/88-1-30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https://aphn-journal.in.ua/archive/88_2025/part_1/32.pdf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N.,The concept of guilt and the phenomenon of memory in Franz Kafka’s novel The Trial, Наукові записки Бердянського державного педагогічного університету. Філологічні науки. №24. Бердянськ,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https://journals.bdpu.in.ua/index.php/phil/article/view/601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Використання цифрових інструментів у процесі викладання англійської мови як іноземної, Збірник наукових праць "Актуальні проблеми філології та перекладознавства", Хмельницький національний університет, випуск 34,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https://apfp.khmnu.edu.ua/index.php/apfp/article/view/283/284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Баняс Н., Йозеф К. – Гамлет навпаки: провина, пам'ять і втрата людяності в романі «Процес» Франца Кафки, Вісник Луганського національного університету імені Тараса Шевченка, Філологічні науки No 1,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https://doi.org/10.12958/2227-2844-2025-1-33-38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http://visnyk.luguniv.edu.ua/index.php/vphil/article/view/1168/1173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 ІНТЕРАКТИВНІ МЕТОДИ НАВЧАННЯ У ЗМІШАНОМУ ФОРМАТІ ВИКЛАДАННЯ ІНОЗЕМНОЇ МОВИ, «Перспективи та інновації науки»  (Серія «Педагогіка», Серія «Психологія», Серія «Медицина»)  Випуск № 9(55), Київ – 2025, с.160-170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https://doi.org/10.52058/2786-4952-2025-9(55)-160-170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http://perspectives.pp.ua/index.php/pis/article/view/29077/29030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Н.Ю.,Мовна і культурна адаптація при перекладі художніх творів з англійської мови, «Вісник науки та освіти (Серія «Філологія», Серія «Педагогіка», Серія «Соціологія», Серія «Культура і мистецтво», Серія «Історія та археологія»)»: No 6(36) 2025, c.63-74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https://doi.org/10.52058/2786-6165-2025-6(36)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http://perspectives.pp.ua/index.php/vno/issue/view/371/473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ОСОБЛИВОСТІ ПЕРЕКЛАДУ ТЕРМІНОЛОГІЇ В НАУКОВО-ХУДОЖНІХ ТЕКСТАХ, «Вісник науки та освіти»(Серія «Філологія», Серія «Педагогіка», Серія «Соціологія»,Серія «Культура і мистецтво», Серія «Історія та археологія»),Випуск No 8(38), Київ–2025, с.173-188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http://perspectives.pp.ua/index.php/vno/article/view/28476/28441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ПОРІВНЯЛЬНИЙ АНАЛІЗ СТРАТЕГІЙ ПЕРЕКЛАДУ МЕТАФОР У ПОЛІТИЧНОМУ ДИСКУРСІ, «Суспільство та національні інтереси» No 9 (17), Київ–2025, с. 81-92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https://doi.org/10.52058/3041-1572-2025-9(17)-81-92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http://perspectives.pp.ua/index.php/sni/article/view/28405/28368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машинного перекладу в сучасній практиці перекладача, «Наука і техніка сьогодні» (Серія «Педагогіка», Серія «Право», Серія «Економіка», Серія «Фізико-математичні науки», Серія «Техніка»)»: журнал, № 8(49) 2025, c. 491-502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http://perspectives.pp.ua/index.php/nts/article/view/28294/28257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ПРОЄКТНОЇ ДІЯЛЬНОСТІ У РОЗВИТКУ КОМУНІКАТИВНИХ  НАВИЧОК НА ЗАНЯТТЯХ ІНОЗЕМНОЇ МОВИ ,«Актуальні питання у  сучасній науці»  (Серія «Педагогіка», Серія «Право», Серія Економіка»,  Серія «Державне управління», Серія «Техніка»,  Серія «Історія та археологія») ,Випуск №9(39) 2025, c1119-1130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https://doi.org/10.52058/2786-2025-9(39)-1119-1129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http://perspectives.pp.ua/index.php/sn/article/view/29004/28963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ФОРМУВАННЯ МІЖКУЛЬТУРНОЇ КОМПЕТЕНТНОСТІ ЗДОБУВАЧІВ ОСВІТИ У ПРОЦЕСІ ВИВЧЕННЯ АНГЛІЙСЬКОЇ МОВИ ,«Наукові інновації та передові технології» (Серія «Управління та адміністрування», Серія «Право», Серія «Економіка», Серія «Психологія», Серія «Педагогіка»), Випуск № 9(49) 2025,c. 1612-1623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https://doi.org/10.52058/2786-5274-2025-9(49)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Баняс В.В. Literary discourse: main trends in British literature of the second half of the XX century, Центральноукраїнський державний університет імені Володимира Винниченка, Наукові записки. Серія: Філологічні науки. Випуск 3 (210). Кропивницький,  Видавничий дім «Гельветика»,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10.32782/2522-4077-2024-209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https://journals.cusu.in.ua/index.php/philology/issue/view/64/63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Сімоні К., Баняс Н. The fourth interpretation of the novel “The Trial” by Franz Kafka, Acta Academiae Beregsasiensis, Philologica,Том 3 № 2 (2024), с. 170-177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The Bible in the Novels of Sylvie Germain. Науковий вісник Міжнародного гуманітарного університету. Сер.: Філологія. 2023 № 60 Том 1, c.94 -96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https://doi.org/10.32841/2409-1154.2023.60.1.22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http://www.vestnik-philology.mgu.od.ua/archive/v60/part_1/22.pdf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«Оделетти» Жерара де Нерваля: імпресіонізм до імпресіонізму. Науковий вісник Міжнародного гуманітарного університету. Сер.: Філологія. № 53 том 2, 2022,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https://doi.org/10.32841/2409-1154.2022.53-2.12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http://www.vestnik-philology.mgu.od.ua/archive/v53/part_2/12.pdf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«Інші химери» Жерара де Нерваля як апофеоз літературного герметизму. Сучасні дослідження з іноземної філології: Збірник наукових праць. Вип.1(19). Ужгород ДВНЗ «УжНУ». Видавничий дім «Гельветика», 2021, с.182-192.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https://doi.org/10.32782/2617-3921.2021.19.182-19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http://nbuv.gov.ua/UJRN/Sdzif_2021_1_20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Сонет «Антерос» Жерара де Нерваля як емблема літературного прометеїзму. Науковий вісник Міжнародного гуманітарного університету. Серія: філологія. Збірник наукових праць. Вип.51 том 2. Видавничий дім «Гельветика», 2021, с.16-19.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https://doi.org/10.32841/2409-1154.2022.53-2.12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http://nbuv.gov.ua/UJRN/Nvmgu_filol_2021_51(2)__6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Лейтмотив роману «Погляд медузи» Сільві Жермен, Ужну, СУЧАСНІ ДОСЛІДЖЕННЯ З ІНОЗЕМНОЇ ФІЛОЛОГІЇ, № 18. 2020 (2020//http://liber.onu.edu.ua/pdf/psl_29.pdf, с. 229-239.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10.24144/2617-3921.2020.18.229-239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http://respacoll.uzhnu.edu.ua/issue/view/12971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Загадка роману «Процес» Франца Кафки. Проблеми сучасного літературознавства. Збірник наукових праць Одеського національного університету ім. І. І. Мечникова. Філологічний факультет. Випуск 29. «Астропринт». Одеса, 2019, с. 72-78.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10.18524/2312–6809.2019.29.180594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http://liber.onu.edu.ua/pdf/psl_29.pdf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Yu. ,Turjanytsia K.S. ,The 1st International scientific and practical conference “Scientific development in a changing world”,EXPLORING MULTIMEDIALITY IN SUSANNE COLLINS’ “THE HUNGER GAMES”: A COMPARATIVE ANALYSIS OF THEMES ACROSS THE LITERARY TRILOGY AND ITS FILM ADAPTATIONS, 2026, p. 689-694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https://sci-conf.com.ua/wp-content/uploads/2026/01/SCIENTIFIC-DEVELOPMENT-IN-A-CHANGING-WORLD-20-22.01.25.pdf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Nataliia Banias, A CONTRASTIVE ANALYSIS OF SUSAN HILL’S NOVEL "THE WOMAN IN BLACK" AND ITS FILM ADAPTATION, ХVІ, Міжнародна науково-практична конференція "Проблеми та перспективи сучасної науки та освіти", Львів : Львівський науковий форум, 2025, с. 71-73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http://lviv-forum.inf.ua/save/2025/22-23.10/%D0%97%D0%B1%D1%96%D1%80%D0%BD%D0%B8%D0%BA.pdf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Petrov Y. Banias N., ANGLISH AND PURISM: WHO CAN IMPOSE WHAT ON WHOM?, 12thInternational Scientific and Practical Conference «Theory and Practice of Science: Key Aspects», No 63(272), ROME, ITALY, November19-20, 2025, p.119-134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https://archive.interconf.center/index.php/2709-4685/issue/view/19-20.11.2025/283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Kovalyuk V. Banias N., COMPARATIVE ANALYSIS OF STANLEY KUBRICK'S ADAPTATION OF STEPHEN KING'S NOVEL "THE SHINING" VS THE ORIGINAL WRITING  ХVІ Міжнародна науково-практична конференція "Практичні та теоретичні питання розвитку науки та освіти",  Львівський науковий форум,  22-23 листопада 2025, м. Львів, 2025, с, 157-159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http://lviv-forum.inf.ua/save/2025/22-23.11/%D0%97%D0%B1%D1%96%D1%80%D0%BD%D0%B8%D0%BA.pdf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Depiction of Victorian society in “The Picture of Dorian Gray” by Oscar Wilde, ХV Міжнародна науково-практична конференція «Концептуальні шляхи pозвитку науки та освіти»,Львівський науковий форум,15-16 серпня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http://lviv-forum.inf.ua/save/2025/15-16.08/%D0%97%D0%B1%D1%96%D1%80%D0%BD%D0%B8%D0%BA.pdf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ХIV Міжнародна науково-практична конференція «Актуальні питання розвитку науки та освіти», Linguistic Issues of Translating Fiction, м. Львів, 9-10 лютого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http://lviv-forum.inf.ua/save/2025/9-10.02/%D0%97%D0%B1%D1%96%D1%80%D0%BD%D0%B8%D0%BA.pdf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Lizak K., MARY SHELLEY’S NOVEL “FRANKENSTEIN” VS ITS FILM ADAPTATION, PAUL MCGUIGAN’S FILM “VICTOR FRANKENSTEIN”, "Перспективи розвитку сучасної науки та освіти": матеріали ХVІІ Міжнародної науково-практичної конференції м. Львів, 9-10 грудня 2025 року. – Львів: Львівський науковий форум, 2025. p. 275-277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http://lviv-forum.inf.ua/save/2025/9-10.12/Збірник.pdf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Petrov Yurii, V International scientific and practical conference, «Theoretical and Practical Aspects of Modern Scientific Research», "Nation, Language and Thought: Reevaluating  Sapir-Whorf in Ukraіnian Context", Republic of Korea «Case Co., Ltd.», Ukraine «UKRLOGOS Group». 2025, p. 267-273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10.36074/logos-24.01.2025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https://archive.logos-science.com/index.php/conference-proceedings/issue/view/31/31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Non-verbal communication: types, functions, ХV Міжнародна науково-практична конференція «Теоретичні та практичні аспекти розвитку науки та освіти», Львівський науковий форум, 15-16 липня 2025 року</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Politically correct language and politeness: а form of language etiquette, ХV Міжнародна науково-практична конференція «Актуальні проблеми сучасної науки та освіти», Львівський науковий форум, 29-30.07.2025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http://lviv-forum.inf.ua/save/2025/29-30.07/%D0%97%D0%B1%D1%96%D1%80%D0%BD%D0%B8%D0%BA.pdf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Петров Ю.Є., Баняс Н.Ю,VIII International Scientific and Practical Conference «Globalization of Scientific Knowledge: International Cooperation and Integration of Sciences», Terminological Fragmentation in Archaeology of Carpathian Basin: Semantics, Semiotics, and Sociolinguistic Challenges,  Vinnytsia, UKR - Vienna, AUT (Online), 29.11.2024.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https://archive.journal-grail.science/index.php/2710-3056/issue/view/29.11.2024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.ХІIІ Міжнародна науково-практична конференція «Перспективи розвитку сучасної науки та освіти», Вірш «Під небом» Ганса Бьорлі: національний поет Норвегії вперше в українському перекладі, м. Львів, 9-10 жовтня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http://lviv-forum.inf.ua/save/2024/9-10.10/Збірник.pdf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Лук'яненко В.П., Парфенова Ю.А., Партнерське впровадження елементів STEAM-освіти як запорука підготовки конкурентноспроможних фахівців ВНЗ, Український державний університет імені Михайла Драгоманова, Навчально-науковий інститут перепідготовки та підвищення кваліфікації,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https://drive.google.com/file/d/1XLyZN3i_FSGuoxi-Wwz1E5oeZmCwyy3D/view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 V. Banias, N. Yu. Banias, Interpretation of the Theme of Doubts about the Messiah in the Poem «Christ on the Mount of Olives» by Gérard de Nerval. International Scientific Conference «Innovations in Philology: Whims or the Need of the Hour, Polonia University in Czestochowa, 2023, p.24 — 28. Index Copernicus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https://doi.org/10.30525/978-9934-26-383-5-6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http://baltijapublishing.lv/omp/index.php/bp/catalog/view/402/10954/22865-1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Sonnet «Antéros» by Gérard de Nerval as a symbol of literary Prometheanism: was the French author the greatest sinner in the art of the XIX century?, II International Scientific and Practical Conference «Diversity and inclusion in scientific area». Philology and Linguistics.  № 140, Warsaw, Poland 2023 , 371-377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https://archive.interconf.center/index.php/conference-proceeding/issue/view/26-28.01.2023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Дві сюжетні лінії повісті «Перехресні стежки» Івана Франка: яка головна, яка похідна? Тези доповіді.</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https://nnifop.udu.edu.ua/index.php/nauka/konferentsii/492-opublikovani-zbirnyky-materialiv-kruhlykh-stoliv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Оніричні елементи повісті «Аврелія» Жерара де Нерваля та спроба їх систематизації. Тези доповіді. Саморозвиток у професійному становленні освітянина та науковця. Світові тренди та українські традиції: матеріали всеукраїнського науково-педагогічного підвищення кваліфікації, 6 листопада — 17 грудня 2023 року. Львів — Торунь: Liha-Pres, 2023. — C.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https://cuesc.org.ua/images/informlist/advanced_training_PSAU.pdf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Educational motivation in teaching and learning English: ways and problems of creating. II International Scientific and Practical Conference «Scientific goals and purposes in XXI century». Seattle. USA.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https://doi.org/10.51582/interconf.19-20.01.2022.016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https://archive.interconf.center/index.php/2709-4685/article/view/3561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УПРАВЛІННЯ ЯКІСТЮ НАУКОВО-ДОСЛІДНИЦЬКОЇ ДІЯЛЬНОСТІ У ЗАКЛАДАХ ВИЩОЇ ТА ФАХОВОЇ ПЕРЕДВИЩОЇ ОСВІТИ В УМОВАХ ВОЄННИХ РЕАЛІЙ  Мотив хаосу в поемі «Кинутий жереб ніколи не скасує випадку» Стефана Малларме, Сумський державний педагогічний університет імені А.С. Макаренка, Інститут педагогічної освіти і освіти дорослих імені Івана Зязюна НАПН України Прикарпатський національний університет імені Василя Стефаника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https://dspace.ksaeu.kherson.ua/bitstream/handle/123456789/8207/2022%20%D0%9A%D0%BE%D1%80%D0%B6%D0%BE%D0%B2%20%D0%9F%D0%B5%D0%B4%D0%B0%D0%B3%D0%BE%D0%B3%D0%B8%D0%BA%D0%B0%20training_CUESC.pdf?sequence=1&amp;isAllowed=y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Оніричний елемент повісті «Аврелія» Жерара де Нерваля як пролог у мистецтво ХХст. International scientific-practical conference «Topical issues of science, education and society in Ukraine and the world» -  Полтава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https://www.economics.in.ua/2022/04/blog-post.html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Баняс В. В., Баняс Н. Ю. Оделетти для Химер. Три поетичні цикли Жерара де Нерваля в українських перекладах Володимира Баняса.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https://opac3.brff.monguz.hu/search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Le sonnet «Anteros » de Gerard de Nerval comme embleme du prometheisme litteraire. L’écrivain Français était-il le plus grand « pécheur » de l’art du dernier siècle- 2022.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https://chtyvo.org.ua/authors/Banias_Volodymyr/Le_sonnet_Anteros__de_Gerard_de_Nerval_comme_embleme_du_prometheisme_litteraire_Lcrivain_Franais_tai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Horenko O., Banias N., Banias V. Literature of Great Britain: the second half of the XX century and the beginning of the XXI century., Study guide on the history of foreign literature (for the 1st year students МАof the Philology department), Berehove, 2025, 110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Методичні рекомендації для студентів (Спеціальність 035 «Філологія». Спеціалізація 035.041 Філологія. Германські мови та літератури (переклад включно), англійська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вивчення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66 с.–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https://n9.cl/75zorh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 Country Studies of Great Britain (Guide book).Ferenc Rákóczi II Transcarpathian Hungarian College of Higher Education, Berehove, 2024, l44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виконання модульних контрольних робіт з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23 с.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https://n9.cl/nta4l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організації самостійної роботи студентів при вивченні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19 с.–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https://n9.cl/b09h1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Lechner, I., Banias, N., Bárány, B., &amp; Huszti, I. (2026). The cognitive switch: A study of language mixing, mental translation, and multilingual self-expression. Emerging identities in a globalised world. Online conference: 22nd-23rd January 2026. Abstract Booklet (p. 26). Miskolc: University of Miskolc</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https://angol.uni-miskolc.hu/files/35376/Abstract%20Booklet%20V3.pdf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Берегсасі А. Ф., Баняс В. В., Баняс Н. Ю. Оделетти для Химер. Три поетичні цикли Жерара де Нерваля в українських перекладах Володимира Баняса. Науково-популярне видання. — Берегово: Видавництво ЗУІ, 2024. — 104 с.</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https://opac3.brff.monguz.hu/search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