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751" w:rsidRPr="00F43751" w:rsidRDefault="00F43751" w:rsidP="00F43751">
      <w:pPr>
        <w:shd w:val="clear" w:color="auto" w:fill="FFFFFF"/>
        <w:spacing w:before="100" w:beforeAutospacing="1" w:after="100" w:afterAutospacing="1" w:line="300" w:lineRule="atLeast"/>
        <w:jc w:val="center"/>
        <w:outlineLvl w:val="0"/>
        <w:rPr>
          <w:rFonts w:ascii="Verdana" w:eastAsia="Times New Roman" w:hAnsi="Verdana" w:cs="Times New Roman"/>
          <w:b/>
          <w:bCs/>
          <w:color w:val="77A521"/>
          <w:kern w:val="36"/>
          <w:sz w:val="24"/>
          <w:szCs w:val="24"/>
          <w:lang w:val="hu-HU" w:eastAsia="hu-HU"/>
        </w:rPr>
      </w:pPr>
      <w:r w:rsidRPr="00F43751">
        <w:rPr>
          <w:rFonts w:ascii="Verdana" w:eastAsia="Times New Roman" w:hAnsi="Verdana" w:cs="Times New Roman"/>
          <w:b/>
          <w:bCs/>
          <w:color w:val="77A521"/>
          <w:kern w:val="36"/>
          <w:sz w:val="24"/>
          <w:szCs w:val="24"/>
          <w:lang w:val="hu-HU" w:eastAsia="hu-HU"/>
        </w:rPr>
        <w:t>Honosítás</w:t>
      </w:r>
    </w:p>
    <w:p w:rsidR="00F43751" w:rsidRPr="00F43751" w:rsidRDefault="00F43751" w:rsidP="00F4375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</w:pPr>
      <w:r w:rsidRPr="00F43751">
        <w:rPr>
          <w:rFonts w:ascii="Verdana" w:eastAsia="Times New Roman" w:hAnsi="Verdana" w:cs="Times New Roman"/>
          <w:b/>
          <w:bCs/>
          <w:color w:val="552222"/>
          <w:sz w:val="16"/>
          <w:szCs w:val="16"/>
          <w:lang w:val="hu-HU" w:eastAsia="hu-HU"/>
        </w:rPr>
        <w:t>Honosítható vizsgák</w:t>
      </w:r>
    </w:p>
    <w:p w:rsidR="00F43751" w:rsidRPr="00F43751" w:rsidRDefault="00F43751" w:rsidP="00F43751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</w:pPr>
      <w:r w:rsidRPr="00F43751">
        <w:rPr>
          <w:rFonts w:ascii="Verdana" w:eastAsia="Times New Roman" w:hAnsi="Verdana" w:cs="Times New Roman"/>
          <w:b/>
          <w:bCs/>
          <w:color w:val="552222"/>
          <w:sz w:val="16"/>
          <w:szCs w:val="16"/>
          <w:lang w:val="hu-HU" w:eastAsia="hu-HU"/>
        </w:rPr>
        <w:t>Külföldön letett</w:t>
      </w:r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> honosítható nyelvvizsgák, amelyek</w:t>
      </w:r>
    </w:p>
    <w:p w:rsidR="00F43751" w:rsidRPr="00F43751" w:rsidRDefault="00F43751" w:rsidP="00F4375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</w:pPr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>szerepelnek az alábbi, nyelvekre lebontott táblázatokban, és</w:t>
      </w:r>
    </w:p>
    <w:p w:rsidR="00F43751" w:rsidRPr="00F43751" w:rsidRDefault="00F43751" w:rsidP="00F4375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</w:pPr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>a vizsga dátuma későbbi, mint 2000. január 1.</w:t>
      </w:r>
    </w:p>
    <w:p w:rsidR="00F43751" w:rsidRPr="00F43751" w:rsidRDefault="00F43751" w:rsidP="00F43751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</w:pPr>
    </w:p>
    <w:p w:rsidR="00F43751" w:rsidRPr="00F43751" w:rsidRDefault="00F43751" w:rsidP="00F43751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</w:pPr>
      <w:r w:rsidRPr="00F43751">
        <w:rPr>
          <w:rFonts w:ascii="Verdana" w:eastAsia="Times New Roman" w:hAnsi="Verdana" w:cs="Times New Roman"/>
          <w:b/>
          <w:bCs/>
          <w:color w:val="552222"/>
          <w:sz w:val="16"/>
          <w:szCs w:val="16"/>
          <w:lang w:val="hu-HU" w:eastAsia="hu-HU"/>
        </w:rPr>
        <w:t>Magyarországon letett</w:t>
      </w:r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> honosítható nyelvvizsgák, amelyek</w:t>
      </w:r>
    </w:p>
    <w:p w:rsidR="00F43751" w:rsidRPr="00F43751" w:rsidRDefault="00F43751" w:rsidP="00F4375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</w:pPr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>szerepelnek az alábbi, nyelvekre lebontott táblázatokban,</w:t>
      </w:r>
    </w:p>
    <w:p w:rsidR="00F43751" w:rsidRPr="00F43751" w:rsidRDefault="00F43751" w:rsidP="00F4375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</w:pPr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>a vizsga dátuma későbbi, mint 2000. január 1. és</w:t>
      </w:r>
    </w:p>
    <w:p w:rsidR="00F43751" w:rsidRPr="00F43751" w:rsidRDefault="00F43751" w:rsidP="00F4375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</w:pPr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>korábbi, mint az adott vizsga magyarországi akkreditációjának dátuma, melyet a nyelvek szerinti táblázatok </w:t>
      </w:r>
      <w:r w:rsidRPr="00F43751">
        <w:rPr>
          <w:rFonts w:ascii="Verdana" w:eastAsia="Times New Roman" w:hAnsi="Verdana" w:cs="Times New Roman"/>
          <w:i/>
          <w:iCs/>
          <w:color w:val="552222"/>
          <w:sz w:val="16"/>
          <w:szCs w:val="16"/>
          <w:lang w:val="hu-HU" w:eastAsia="hu-HU"/>
        </w:rPr>
        <w:t>Honosíthatóság</w:t>
      </w:r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> oszlopa feltüntet.</w:t>
      </w:r>
    </w:p>
    <w:p w:rsidR="00F43751" w:rsidRPr="00F43751" w:rsidRDefault="00F43751" w:rsidP="00F4375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</w:pPr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>A honosítható nyelvvizsgák általános nyelvi egynyelvű vizsgára honosíthatók.</w:t>
      </w:r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br/>
        <w:t>Amennyiben a nyelvvizsga szaknyelvi nyelvvizsgára honosítható, azt alábbi, nyelvek szerinti táblázatok </w:t>
      </w:r>
      <w:r w:rsidRPr="00F43751">
        <w:rPr>
          <w:rFonts w:ascii="Verdana" w:eastAsia="Times New Roman" w:hAnsi="Verdana" w:cs="Times New Roman"/>
          <w:i/>
          <w:iCs/>
          <w:color w:val="552222"/>
          <w:sz w:val="16"/>
          <w:szCs w:val="16"/>
          <w:lang w:val="hu-HU" w:eastAsia="hu-HU"/>
        </w:rPr>
        <w:t xml:space="preserve">Honosítási </w:t>
      </w:r>
      <w:proofErr w:type="spellStart"/>
      <w:r w:rsidRPr="00F43751">
        <w:rPr>
          <w:rFonts w:ascii="Verdana" w:eastAsia="Times New Roman" w:hAnsi="Verdana" w:cs="Times New Roman"/>
          <w:i/>
          <w:iCs/>
          <w:color w:val="552222"/>
          <w:sz w:val="16"/>
          <w:szCs w:val="16"/>
          <w:lang w:val="hu-HU" w:eastAsia="hu-HU"/>
        </w:rPr>
        <w:t>lehetőségek</w:t>
      </w:r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>oszlopai</w:t>
      </w:r>
      <w:proofErr w:type="spellEnd"/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 xml:space="preserve"> jelzik.</w:t>
      </w:r>
    </w:p>
    <w:p w:rsidR="00F43751" w:rsidRPr="00F43751" w:rsidRDefault="00F43751" w:rsidP="00F4375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</w:pPr>
      <w:r w:rsidRPr="00F43751">
        <w:rPr>
          <w:rFonts w:ascii="Verdana" w:eastAsia="Times New Roman" w:hAnsi="Verdana" w:cs="Times New Roman"/>
          <w:b/>
          <w:bCs/>
          <w:color w:val="552222"/>
          <w:sz w:val="16"/>
          <w:szCs w:val="16"/>
          <w:lang w:val="hu-HU" w:eastAsia="hu-HU"/>
        </w:rPr>
        <w:t>Benyújtandó dokumentumok:</w:t>
      </w:r>
    </w:p>
    <w:p w:rsidR="00F43751" w:rsidRPr="00F43751" w:rsidRDefault="00F43751" w:rsidP="00F437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</w:pPr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>A kitöltött „</w:t>
      </w:r>
      <w:hyperlink r:id="rId5" w:tgtFrame="_blank" w:history="1">
        <w:r w:rsidRPr="00F43751">
          <w:rPr>
            <w:rFonts w:ascii="Arial" w:eastAsia="Times New Roman" w:hAnsi="Arial" w:cs="Arial"/>
            <w:color w:val="00C000"/>
            <w:sz w:val="18"/>
            <w:szCs w:val="18"/>
            <w:lang w:val="hu-HU" w:eastAsia="hu-HU"/>
          </w:rPr>
          <w:t>Kérelem</w:t>
        </w:r>
      </w:hyperlink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>” c. űrlap 1 példányban</w:t>
      </w:r>
    </w:p>
    <w:p w:rsidR="00F43751" w:rsidRPr="00F43751" w:rsidRDefault="00F43751" w:rsidP="00F437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</w:pPr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>A külföldi nyelvvizsga-bizonyítvány közjegyző, kiállító szervezet, vagy a vizsga helyszíneként megjelölt képzőintézmény által hitelesített másolata VAGY személyes ügyintézés esetében az eredeti bizonyítvány bemutatható az </w:t>
      </w:r>
      <w:hyperlink r:id="rId6" w:history="1">
        <w:r w:rsidRPr="00F43751">
          <w:rPr>
            <w:rFonts w:ascii="Arial" w:eastAsia="Times New Roman" w:hAnsi="Arial" w:cs="Arial"/>
            <w:color w:val="00C000"/>
            <w:sz w:val="18"/>
            <w:szCs w:val="18"/>
            <w:lang w:val="hu-HU" w:eastAsia="hu-HU"/>
          </w:rPr>
          <w:t>Oktatási Hivatal ügyfélszolgálatán</w:t>
        </w:r>
      </w:hyperlink>
    </w:p>
    <w:p w:rsidR="00F43751" w:rsidRPr="00F43751" w:rsidRDefault="00F43751" w:rsidP="00F437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</w:pPr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>Az </w:t>
      </w:r>
      <w:hyperlink r:id="rId7" w:history="1">
        <w:r w:rsidRPr="00F43751">
          <w:rPr>
            <w:rFonts w:ascii="Arial" w:eastAsia="Times New Roman" w:hAnsi="Arial" w:cs="Arial"/>
            <w:color w:val="00C000"/>
            <w:sz w:val="18"/>
            <w:szCs w:val="18"/>
            <w:lang w:val="hu-HU" w:eastAsia="hu-HU"/>
          </w:rPr>
          <w:t>eljárási díj</w:t>
        </w:r>
      </w:hyperlink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> (10.000,- Ft) befizetését igazoló csekk feladóvevénye vagy az átutalás teljesítését igazoló bizonylat. Az Oktatási Hivatal csak a végrehajtott átutalás visszaigazolását tudja elfogadni.</w:t>
      </w:r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br/>
      </w:r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br/>
        <w:t>Banki átutalás belföldről:</w:t>
      </w:r>
    </w:p>
    <w:p w:rsidR="00F43751" w:rsidRPr="00F43751" w:rsidRDefault="00F43751" w:rsidP="00F4375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</w:pPr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>Kedvezményezett: Oktatási Hivatal</w:t>
      </w:r>
    </w:p>
    <w:p w:rsidR="00F43751" w:rsidRPr="00F43751" w:rsidRDefault="00F43751" w:rsidP="00F4375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</w:pPr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>Bankszámlaszám: 10032000-00282637-00000000</w:t>
      </w:r>
    </w:p>
    <w:p w:rsidR="00F43751" w:rsidRPr="00F43751" w:rsidRDefault="00F43751" w:rsidP="00F4375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</w:pPr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>Közlemény: OH-NYAK – honosítás </w:t>
      </w:r>
      <w:r w:rsidRPr="00F43751">
        <w:rPr>
          <w:rFonts w:ascii="Verdana" w:eastAsia="Times New Roman" w:hAnsi="Verdana" w:cs="Times New Roman"/>
          <w:b/>
          <w:bCs/>
          <w:color w:val="552222"/>
          <w:sz w:val="16"/>
          <w:szCs w:val="16"/>
          <w:u w:val="single"/>
          <w:lang w:val="hu-HU" w:eastAsia="hu-HU"/>
        </w:rPr>
        <w:t>és</w:t>
      </w:r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> a honosítandó nyelvvizsga-bizonyítvány birtokosának neve, ahogy az a kérelmen szerepel</w:t>
      </w:r>
    </w:p>
    <w:p w:rsidR="00F43751" w:rsidRPr="00F43751" w:rsidRDefault="00F43751" w:rsidP="00F43751">
      <w:pPr>
        <w:shd w:val="clear" w:color="auto" w:fill="FFFFFF"/>
        <w:spacing w:beforeAutospacing="1" w:after="0" w:afterAutospacing="1" w:line="240" w:lineRule="auto"/>
        <w:ind w:left="720"/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</w:pPr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br/>
        <w:t>Banki átutalás külföldről:</w:t>
      </w:r>
    </w:p>
    <w:p w:rsidR="00F43751" w:rsidRPr="00F43751" w:rsidRDefault="00F43751" w:rsidP="00F4375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</w:pPr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>Kedvezményezett neve, címe: Oktatási Hivatal 1055 Budapest, Szalay u. 10-14.</w:t>
      </w:r>
    </w:p>
    <w:p w:rsidR="00F43751" w:rsidRPr="00F43751" w:rsidRDefault="00F43751" w:rsidP="00F4375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</w:pPr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>Számlavezető bank neve: Magyar Államkincstár.</w:t>
      </w:r>
    </w:p>
    <w:p w:rsidR="00F43751" w:rsidRPr="00F43751" w:rsidRDefault="00F43751" w:rsidP="00F4375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</w:pPr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>Számlavezető bank címe: 1139 Budapest, Váci út 71.</w:t>
      </w:r>
    </w:p>
    <w:p w:rsidR="00F43751" w:rsidRPr="00F43751" w:rsidRDefault="00F43751" w:rsidP="00F4375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</w:pPr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>IBAN: HU94 10032000 00282637 00000000</w:t>
      </w:r>
    </w:p>
    <w:p w:rsidR="00F43751" w:rsidRPr="00F43751" w:rsidRDefault="00F43751" w:rsidP="00F4375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</w:pPr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>SWIFT-BIC: MANEHUHB</w:t>
      </w:r>
    </w:p>
    <w:p w:rsidR="00F43751" w:rsidRPr="00F43751" w:rsidRDefault="00F43751" w:rsidP="00F4375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</w:pPr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>Közlemény: OH-NYAK – honosítás </w:t>
      </w:r>
      <w:r w:rsidRPr="00F43751">
        <w:rPr>
          <w:rFonts w:ascii="Verdana" w:eastAsia="Times New Roman" w:hAnsi="Verdana" w:cs="Times New Roman"/>
          <w:b/>
          <w:bCs/>
          <w:color w:val="552222"/>
          <w:sz w:val="16"/>
          <w:szCs w:val="16"/>
          <w:u w:val="single"/>
          <w:lang w:val="hu-HU" w:eastAsia="hu-HU"/>
        </w:rPr>
        <w:t>és</w:t>
      </w:r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> a honosítandó nyelvvizsga-bizonyítvány birtokosának neve, ahogy az a kérelmen szerepel</w:t>
      </w:r>
    </w:p>
    <w:p w:rsidR="00F43751" w:rsidRPr="00F43751" w:rsidRDefault="00F43751" w:rsidP="00F43751">
      <w:pPr>
        <w:shd w:val="clear" w:color="auto" w:fill="FFFFFF"/>
        <w:spacing w:beforeAutospacing="1" w:after="0" w:afterAutospacing="1" w:line="240" w:lineRule="auto"/>
        <w:ind w:left="720"/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</w:pPr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br/>
      </w:r>
      <w:r w:rsidRPr="00F43751">
        <w:rPr>
          <w:rFonts w:ascii="Verdana" w:eastAsia="Times New Roman" w:hAnsi="Verdana" w:cs="Times New Roman"/>
          <w:color w:val="FF0000"/>
          <w:sz w:val="16"/>
          <w:szCs w:val="16"/>
          <w:lang w:val="hu-HU" w:eastAsia="hu-HU"/>
        </w:rPr>
        <w:t>A DSD II. vizsga honosítása 2017. június 18-tól díjmentes.</w:t>
      </w:r>
    </w:p>
    <w:p w:rsidR="00F43751" w:rsidRPr="00F43751" w:rsidRDefault="00F43751" w:rsidP="00F4375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</w:pPr>
      <w:r w:rsidRPr="00F43751">
        <w:rPr>
          <w:rFonts w:ascii="Verdana" w:eastAsia="Times New Roman" w:hAnsi="Verdana" w:cs="Times New Roman"/>
          <w:b/>
          <w:bCs/>
          <w:color w:val="552222"/>
          <w:sz w:val="16"/>
          <w:szCs w:val="16"/>
          <w:lang w:val="hu-HU" w:eastAsia="hu-HU"/>
        </w:rPr>
        <w:t>A benyújtás módja</w:t>
      </w:r>
    </w:p>
    <w:p w:rsidR="00F43751" w:rsidRPr="00F43751" w:rsidRDefault="00F43751" w:rsidP="00F4375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</w:pPr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>személyesen az </w:t>
      </w:r>
      <w:hyperlink r:id="rId8" w:history="1">
        <w:r w:rsidRPr="00F43751">
          <w:rPr>
            <w:rFonts w:ascii="Arial" w:eastAsia="Times New Roman" w:hAnsi="Arial" w:cs="Arial"/>
            <w:color w:val="00C000"/>
            <w:sz w:val="18"/>
            <w:szCs w:val="18"/>
            <w:lang w:val="hu-HU" w:eastAsia="hu-HU"/>
          </w:rPr>
          <w:t>Oktatási Hivatal központi ügyfélszolgálatán</w:t>
        </w:r>
      </w:hyperlink>
    </w:p>
    <w:p w:rsidR="00F43751" w:rsidRPr="00F43751" w:rsidRDefault="00F43751" w:rsidP="00F4375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</w:pPr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 xml:space="preserve">postai úton, </w:t>
      </w:r>
      <w:proofErr w:type="gramStart"/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>az</w:t>
      </w:r>
      <w:proofErr w:type="gramEnd"/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 xml:space="preserve"> OH-NYAK postafiókjába küldve: 1363 Budapest, Pf. 112.</w:t>
      </w:r>
    </w:p>
    <w:p w:rsidR="00F43751" w:rsidRPr="00F43751" w:rsidRDefault="00F43751" w:rsidP="00F4375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</w:pPr>
      <w:r w:rsidRPr="00F43751">
        <w:rPr>
          <w:rFonts w:ascii="Verdana" w:eastAsia="Times New Roman" w:hAnsi="Verdana" w:cs="Times New Roman"/>
          <w:b/>
          <w:bCs/>
          <w:color w:val="552222"/>
          <w:sz w:val="16"/>
          <w:szCs w:val="16"/>
          <w:lang w:val="hu-HU" w:eastAsia="hu-HU"/>
        </w:rPr>
        <w:t>Ügyintézési határidő</w:t>
      </w:r>
    </w:p>
    <w:p w:rsidR="00F43751" w:rsidRPr="00F43751" w:rsidRDefault="00F43751" w:rsidP="00F4375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</w:pPr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 xml:space="preserve">Amennyiben a kérelmező nem kíván kétnyelvű kiegészítő vizsgát tenni, </w:t>
      </w:r>
      <w:proofErr w:type="gramStart"/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>az</w:t>
      </w:r>
      <w:proofErr w:type="gramEnd"/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 xml:space="preserve"> OH-NYAK </w:t>
      </w:r>
      <w:r w:rsidRPr="00F43751">
        <w:rPr>
          <w:rFonts w:ascii="Verdana" w:eastAsia="Times New Roman" w:hAnsi="Verdana" w:cs="Times New Roman"/>
          <w:b/>
          <w:bCs/>
          <w:color w:val="552222"/>
          <w:sz w:val="16"/>
          <w:szCs w:val="16"/>
          <w:lang w:val="hu-HU" w:eastAsia="hu-HU"/>
        </w:rPr>
        <w:t>8 napon belül postázza</w:t>
      </w:r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> a Határozatot.</w:t>
      </w:r>
    </w:p>
    <w:p w:rsidR="00F43751" w:rsidRPr="00F43751" w:rsidRDefault="00F43751" w:rsidP="00F4375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</w:pPr>
      <w:r w:rsidRPr="00F43751">
        <w:rPr>
          <w:rFonts w:ascii="Verdana" w:eastAsia="Times New Roman" w:hAnsi="Verdana" w:cs="Times New Roman"/>
          <w:b/>
          <w:bCs/>
          <w:color w:val="552222"/>
          <w:sz w:val="16"/>
          <w:szCs w:val="16"/>
          <w:lang w:val="hu-HU" w:eastAsia="hu-HU"/>
        </w:rPr>
        <w:t>A honosítási határozat átvételének módja</w:t>
      </w:r>
    </w:p>
    <w:p w:rsidR="00F43751" w:rsidRPr="00F43751" w:rsidRDefault="00F43751" w:rsidP="00F4375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</w:pPr>
      <w:proofErr w:type="gramStart"/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>az</w:t>
      </w:r>
      <w:proofErr w:type="gramEnd"/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 xml:space="preserve"> OH-NYAK 8 napon belül </w:t>
      </w:r>
      <w:r w:rsidRPr="00F43751">
        <w:rPr>
          <w:rFonts w:ascii="Verdana" w:eastAsia="Times New Roman" w:hAnsi="Verdana" w:cs="Times New Roman"/>
          <w:b/>
          <w:bCs/>
          <w:color w:val="552222"/>
          <w:sz w:val="16"/>
          <w:szCs w:val="16"/>
          <w:lang w:val="hu-HU" w:eastAsia="hu-HU"/>
        </w:rPr>
        <w:t>postázza</w:t>
      </w:r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> a Határozatot</w:t>
      </w:r>
    </w:p>
    <w:p w:rsidR="00F43751" w:rsidRPr="00F43751" w:rsidRDefault="00F43751" w:rsidP="00F4375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</w:pPr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>a kérelmező vagy meghatalmazottja </w:t>
      </w:r>
      <w:r w:rsidRPr="00F43751">
        <w:rPr>
          <w:rFonts w:ascii="Verdana" w:eastAsia="Times New Roman" w:hAnsi="Verdana" w:cs="Times New Roman"/>
          <w:b/>
          <w:bCs/>
          <w:color w:val="552222"/>
          <w:sz w:val="16"/>
          <w:szCs w:val="16"/>
          <w:lang w:val="hu-HU" w:eastAsia="hu-HU"/>
        </w:rPr>
        <w:t>személyesen</w:t>
      </w:r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> </w:t>
      </w:r>
      <w:r w:rsidRPr="00F43751">
        <w:rPr>
          <w:rFonts w:ascii="Verdana" w:eastAsia="Times New Roman" w:hAnsi="Verdana" w:cs="Times New Roman"/>
          <w:color w:val="FF0000"/>
          <w:sz w:val="16"/>
          <w:szCs w:val="16"/>
          <w:u w:val="single"/>
          <w:lang w:val="hu-HU" w:eastAsia="hu-HU"/>
        </w:rPr>
        <w:t>veszi át</w:t>
      </w:r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> az </w:t>
      </w:r>
      <w:hyperlink r:id="rId9" w:history="1">
        <w:r w:rsidRPr="00F43751">
          <w:rPr>
            <w:rFonts w:ascii="Arial" w:eastAsia="Times New Roman" w:hAnsi="Arial" w:cs="Arial"/>
            <w:color w:val="00C000"/>
            <w:sz w:val="18"/>
            <w:szCs w:val="18"/>
            <w:lang w:val="hu-HU" w:eastAsia="hu-HU"/>
          </w:rPr>
          <w:t>Oktatási Hivatal központi ügyfélszolgálatán</w:t>
        </w:r>
      </w:hyperlink>
      <w:r w:rsidRPr="00F43751">
        <w:rPr>
          <w:rFonts w:ascii="Verdana" w:eastAsia="Times New Roman" w:hAnsi="Verdana" w:cs="Times New Roman"/>
          <w:color w:val="552222"/>
          <w:sz w:val="16"/>
          <w:szCs w:val="16"/>
          <w:lang w:val="hu-HU" w:eastAsia="hu-HU"/>
        </w:rPr>
        <w:t>.</w:t>
      </w:r>
    </w:p>
    <w:p w:rsidR="00715508" w:rsidRPr="00654992" w:rsidRDefault="00715508" w:rsidP="00654992">
      <w:bookmarkStart w:id="0" w:name="_GoBack"/>
      <w:bookmarkEnd w:id="0"/>
    </w:p>
    <w:sectPr w:rsidR="00715508" w:rsidRPr="00654992" w:rsidSect="00856B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1391C"/>
    <w:multiLevelType w:val="multilevel"/>
    <w:tmpl w:val="5B5C2B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857686"/>
    <w:multiLevelType w:val="multilevel"/>
    <w:tmpl w:val="9D8E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74EE5"/>
    <w:multiLevelType w:val="multilevel"/>
    <w:tmpl w:val="C0F87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F2693A"/>
    <w:multiLevelType w:val="multilevel"/>
    <w:tmpl w:val="2606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C630E"/>
    <w:multiLevelType w:val="multilevel"/>
    <w:tmpl w:val="D9FA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9B56F0"/>
    <w:multiLevelType w:val="multilevel"/>
    <w:tmpl w:val="0E58B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6D9"/>
    <w:rsid w:val="004236D9"/>
    <w:rsid w:val="00505F52"/>
    <w:rsid w:val="00654992"/>
    <w:rsid w:val="00715508"/>
    <w:rsid w:val="00F4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C5BA8-2A62-4F28-AF10-35B879AD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5F52"/>
    <w:rPr>
      <w:rFonts w:ascii="Calibri" w:eastAsia="Calibri" w:hAnsi="Calibri" w:cs="Calibri"/>
      <w:lang w:val="uk-UA"/>
    </w:rPr>
  </w:style>
  <w:style w:type="paragraph" w:styleId="Cmsor1">
    <w:name w:val="heading 1"/>
    <w:basedOn w:val="Norml"/>
    <w:link w:val="Cmsor1Char"/>
    <w:uiPriority w:val="9"/>
    <w:qFormat/>
    <w:rsid w:val="00F437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54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654992"/>
    <w:rPr>
      <w:b/>
      <w:bCs/>
    </w:rPr>
  </w:style>
  <w:style w:type="character" w:styleId="Kiemels">
    <w:name w:val="Emphasis"/>
    <w:basedOn w:val="Bekezdsalapbettpusa"/>
    <w:uiPriority w:val="20"/>
    <w:qFormat/>
    <w:rsid w:val="00654992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4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4992"/>
    <w:rPr>
      <w:rFonts w:ascii="Segoe UI" w:eastAsia="Calibri" w:hAnsi="Segoe UI" w:cs="Segoe UI"/>
      <w:sz w:val="18"/>
      <w:szCs w:val="18"/>
      <w:lang w:val="uk-UA"/>
    </w:rPr>
  </w:style>
  <w:style w:type="character" w:customStyle="1" w:styleId="Cmsor1Char">
    <w:name w:val="Címsor 1 Char"/>
    <w:basedOn w:val="Bekezdsalapbettpusa"/>
    <w:link w:val="Cmsor1"/>
    <w:uiPriority w:val="9"/>
    <w:rsid w:val="00F4375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F437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yak.oh.gov.hu/iroda/ugyfelfog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yak.oh.gov.hu/doc/jogszab/12-2013_mell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yak.oh.gov.hu/iroda/ugyfelfog.as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yak.oh.gov.hu/doc/honositas/kerelem_honositas_2018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yak.oh.gov.hu/iroda/ugyfelfog.asp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344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6</cp:revision>
  <cp:lastPrinted>2018-02-26T12:18:00Z</cp:lastPrinted>
  <dcterms:created xsi:type="dcterms:W3CDTF">2018-02-12T11:15:00Z</dcterms:created>
  <dcterms:modified xsi:type="dcterms:W3CDTF">2018-02-26T12:18:00Z</dcterms:modified>
</cp:coreProperties>
</file>